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00" w:type="dxa"/>
        <w:tblInd w:w="11" w:type="dxa"/>
        <w:tblLayout w:type="fixed"/>
        <w:tblLook w:val="04A0" w:firstRow="1" w:lastRow="0" w:firstColumn="1" w:lastColumn="0" w:noHBand="0" w:noVBand="1"/>
      </w:tblPr>
      <w:tblGrid>
        <w:gridCol w:w="990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900" w:type="dxa"/>
            <w:textDirection w:val="lrTb"/>
            <w:noWrap w:val="false"/>
          </w:tcPr>
          <w:p>
            <w:pPr>
              <w:pStyle w:val="876"/>
              <w:jc w:val="center"/>
              <w:pageBreakBefore/>
            </w:pPr>
            <w:r>
              <w:rPr>
                <w:rFonts w:ascii="Antiqua" w:hAnsi="Antiqua" w:cs="Antiqua"/>
                <w:sz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19234" cy="929461"/>
                      <wp:effectExtent l="0" t="0" r="0" b="0"/>
                      <wp:docPr id="1" name="Графический объект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Графический объект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>
                                <a:alphaModFix amt="100000"/>
                                <a:lum bright="0" contrast="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719233" cy="929461"/>
                              </a:xfrm>
                              <a:prstGeom prst="rect">
                                <a:avLst/>
                              </a:prstGeom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6pt;height:73.2pt;mso-wrap-distance-left:0.0pt;mso-wrap-distance-top:0.0pt;mso-wrap-distance-right:0.0pt;mso-wrap-distance-bottom:0.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  <w:p>
            <w:pPr>
              <w:pStyle w:val="876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</w:r>
            <w:r>
              <w:rPr>
                <w:sz w:val="14"/>
                <w:szCs w:val="16"/>
                <w:lang w:val="en-US"/>
              </w:rPr>
            </w:r>
            <w:r/>
          </w:p>
          <w:p>
            <w:pPr>
              <w:pStyle w:val="865"/>
              <w:jc w:val="center"/>
              <w:tabs>
                <w:tab w:val="left" w:pos="566" w:leader="none"/>
              </w:tabs>
              <w:rPr>
                <w:rFonts w:ascii="Times New Roman" w:hAnsi="Times New Roman"/>
                <w:b/>
                <w:bCs/>
                <w:color w:val="000000"/>
                <w:sz w:val="50"/>
                <w:szCs w:val="5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50"/>
                <w:szCs w:val="57"/>
              </w:rPr>
              <w:t xml:space="preserve">ПОСТАНОВЛЕНИЕ</w:t>
            </w:r>
            <w:r>
              <w:rPr>
                <w:rFonts w:ascii="Times New Roman" w:hAnsi="Times New Roman"/>
                <w:b/>
                <w:bCs/>
                <w:color w:val="000000"/>
                <w:sz w:val="50"/>
                <w:szCs w:val="57"/>
              </w:rPr>
            </w:r>
            <w:r/>
          </w:p>
          <w:p>
            <w:pPr>
              <w:pStyle w:val="869"/>
              <w:numPr>
                <w:ilvl w:val="0"/>
                <w:numId w:val="0"/>
              </w:numPr>
              <w:jc w:val="center"/>
              <w:tabs>
                <w:tab w:val="left" w:pos="566" w:leader="none"/>
              </w:tabs>
              <w:rPr>
                <w:rFonts w:ascii="Times New Roman" w:hAnsi="Times New Roman"/>
                <w:color w:val="000000"/>
                <w:sz w:val="13"/>
                <w:szCs w:val="15"/>
                <w:lang w:val="ru-RU"/>
              </w:rPr>
              <w:outlineLvl w:val="3"/>
            </w:pPr>
            <w:r>
              <w:rPr>
                <w:rFonts w:ascii="Times New Roman" w:hAnsi="Times New Roman"/>
                <w:color w:val="000000"/>
                <w:sz w:val="13"/>
                <w:szCs w:val="15"/>
                <w:lang w:val="ru-RU"/>
              </w:rPr>
            </w:r>
            <w:r>
              <w:rPr>
                <w:rFonts w:ascii="Times New Roman" w:hAnsi="Times New Roman"/>
                <w:color w:val="000000"/>
                <w:sz w:val="13"/>
                <w:szCs w:val="15"/>
                <w:lang w:val="ru-RU"/>
              </w:rPr>
            </w:r>
            <w:r/>
          </w:p>
          <w:p>
            <w:pPr>
              <w:pStyle w:val="869"/>
              <w:numPr>
                <w:ilvl w:val="0"/>
                <w:numId w:val="0"/>
              </w:numPr>
              <w:jc w:val="center"/>
              <w:tabs>
                <w:tab w:val="left" w:pos="566" w:leader="none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  <w:outlineLvl w:val="3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ГУБЕРНАТОРА КУРГАНСКОЙ ОБЛАСТИ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  <w:r/>
          </w:p>
          <w:p>
            <w:pPr>
              <w:pStyle w:val="865"/>
              <w:jc w:val="center"/>
              <w:tabs>
                <w:tab w:val="left" w:pos="56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7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0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/>
                <w:color w:val="000000"/>
                <w:sz w:val="18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21"/>
              </w:rPr>
            </w:r>
            <w:r>
              <w:rPr>
                <w:rFonts w:ascii="Times New Roman" w:hAnsi="Times New Roman"/>
                <w:color w:val="000000"/>
                <w:sz w:val="18"/>
                <w:szCs w:val="21"/>
              </w:rPr>
            </w:r>
            <w:r/>
          </w:p>
          <w:p>
            <w:pPr>
              <w:pStyle w:val="906"/>
            </w:pPr>
            <w:r>
              <w:rPr>
                <w:rStyle w:val="915"/>
                <w:rFonts w:ascii="Times New Roman" w:hAnsi="Times New Roman"/>
                <w:color w:val="000000"/>
                <w:sz w:val="18"/>
                <w:szCs w:val="21"/>
              </w:rPr>
            </w:r>
            <w:r>
              <w:rPr>
                <w:rFonts w:ascii="Times New Roman" w:hAnsi="Times New Roman"/>
                <w:color w:val="000000"/>
                <w:sz w:val="21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5"/>
                <w:szCs w:val="28"/>
              </w:rPr>
              <w:t xml:space="preserve">____________________________ </w:t>
            </w:r>
            <w:r>
              <w:rPr>
                <w:rFonts w:ascii="Times New Roman" w:hAnsi="Times New Roman"/>
                <w:color w:val="000000"/>
                <w:sz w:val="21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5"/>
                <w:szCs w:val="28"/>
              </w:rPr>
              <w:t xml:space="preserve">________</w:t>
            </w:r>
            <w:r/>
          </w:p>
          <w:p>
            <w:pPr>
              <w:pStyle w:val="906"/>
              <w:ind w:left="5" w:right="-9" w:firstLine="1365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г. Курган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7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0" w:type="dxa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906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906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58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0" w:type="dxa"/>
            <w:textDirection w:val="lrTb"/>
            <w:noWrap w:val="false"/>
          </w:tcPr>
          <w:p>
            <w:pPr>
              <w:pStyle w:val="87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Об утверждении лимитов добычи и квот добычи</w:t>
            </w:r>
            <w:r>
              <w:rPr>
                <w:b/>
                <w:bCs/>
                <w:sz w:val="26"/>
                <w:szCs w:val="26"/>
              </w:rPr>
            </w:r>
            <w:r/>
          </w:p>
          <w:p>
            <w:pPr>
              <w:pStyle w:val="87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охотничьих ресурсов на территории Курганской области на период</w:t>
            </w:r>
            <w:r>
              <w:rPr>
                <w:b/>
                <w:bCs/>
                <w:sz w:val="26"/>
                <w:szCs w:val="26"/>
              </w:rPr>
            </w:r>
            <w:r/>
          </w:p>
          <w:p>
            <w:pPr>
              <w:pStyle w:val="87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с 1 августа 2025 года до 1 августа 2026 года</w:t>
            </w:r>
            <w:r>
              <w:rPr>
                <w:b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00" w:type="dxa"/>
            <w:textDirection w:val="lrTb"/>
            <w:noWrap w:val="false"/>
          </w:tcPr>
          <w:p>
            <w:pPr>
              <w:pStyle w:val="876"/>
              <w:rPr>
                <w:rFonts w:ascii="Times New Roman" w:hAnsi="Times New Roman" w:eastAsia="Times New Roman"/>
                <w:b/>
                <w:bCs/>
                <w:sz w:val="25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5"/>
                <w:szCs w:val="28"/>
              </w:rPr>
            </w:r>
            <w:r>
              <w:rPr>
                <w:rFonts w:ascii="Times New Roman" w:hAnsi="Times New Roman" w:eastAsia="Times New Roman"/>
                <w:b/>
                <w:bCs/>
                <w:sz w:val="25"/>
                <w:szCs w:val="28"/>
              </w:rPr>
            </w:r>
            <w:r/>
          </w:p>
          <w:p>
            <w:pPr>
              <w:pStyle w:val="876"/>
              <w:rPr>
                <w:b/>
                <w:bCs/>
                <w:sz w:val="25"/>
                <w:szCs w:val="28"/>
              </w:rPr>
            </w:pPr>
            <w:r>
              <w:rPr>
                <w:b/>
                <w:bCs/>
                <w:sz w:val="25"/>
                <w:szCs w:val="28"/>
              </w:rPr>
            </w:r>
            <w:r>
              <w:rPr>
                <w:b/>
                <w:bCs/>
                <w:sz w:val="25"/>
                <w:szCs w:val="28"/>
              </w:rPr>
            </w:r>
            <w:r/>
          </w:p>
        </w:tc>
      </w:tr>
    </w:tbl>
    <w:p>
      <w:pPr>
        <w:pStyle w:val="877"/>
        <w:ind w:left="0" w:right="0" w:firstLine="714"/>
        <w:jc w:val="both"/>
        <w:spacing w:before="0" w:after="0"/>
        <w:shd w:val="clear" w:color="auto" w:fill="ffffff"/>
      </w:pPr>
      <w:r>
        <w:rPr>
          <w:sz w:val="26"/>
          <w:szCs w:val="26"/>
        </w:rPr>
        <w:t xml:space="preserve">В соответствии с Федеральным законом от 24 июля 2009 года                     № 209-ФЗ «Об охоте и о сохранении охотничьих ресурсов и о внесении изменений в отдельные законодательные акты Российской Федерации», приказом Министер</w:t>
      </w:r>
      <w:r>
        <w:rPr>
          <w:sz w:val="26"/>
          <w:szCs w:val="26"/>
        </w:rPr>
        <w:t xml:space="preserve">ства природных ресурсов и экологии Российской Федерации от 27 ноября 2020 года № 981 «Об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составу»</w:t>
      </w:r>
      <w:r>
        <w:rPr>
          <w:color w:val="000000"/>
          <w:sz w:val="26"/>
          <w:szCs w:val="26"/>
          <w:shd w:val="clear" w:color="auto" w:fill="ffffff"/>
        </w:rPr>
        <w:t xml:space="preserve">,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письмом Министерства природных ресурсов и экологии Российской Федерации от 30 июня 2025 года  № 05-29-29/26786 «О согласовании лимита добычи охотничьих ресурсов»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r>
        <w:rPr>
          <w:color w:val="auto"/>
          <w:sz w:val="26"/>
          <w:szCs w:val="26"/>
        </w:rPr>
        <w:t xml:space="preserve">приказом Департамента гражданской защиты, охраны окружающей среды и природных ресурсов Курганской области </w:t>
      </w:r>
      <w:r>
        <w:rPr>
          <w:color w:val="auto"/>
          <w:sz w:val="26"/>
          <w:szCs w:val="26"/>
        </w:rPr>
        <w:t xml:space="preserve">от </w:t>
      </w:r>
      <w:r>
        <w:rPr>
          <w:rFonts w:ascii="Arial" w:hAnsi="Arial" w:cs="Arial"/>
          <w:b w:val="0"/>
          <w:bCs w:val="0"/>
          <w:color w:val="auto"/>
          <w:sz w:val="26"/>
          <w:szCs w:val="26"/>
          <w:shd w:val="clear" w:color="auto" w:fill="auto"/>
          <w:lang w:val="ru-RU"/>
        </w:rPr>
        <w:t xml:space="preserve">11 июня 2025 г</w:t>
      </w:r>
      <w:r>
        <w:rPr>
          <w:rFonts w:ascii="Arial" w:hAnsi="Arial" w:cs="Arial"/>
          <w:b w:val="0"/>
          <w:bCs w:val="0"/>
          <w:color w:val="auto"/>
          <w:sz w:val="26"/>
          <w:szCs w:val="26"/>
          <w:shd w:val="clear" w:color="auto" w:fill="auto"/>
          <w:lang w:val="ru-RU"/>
        </w:rPr>
        <w:t xml:space="preserve">ода № 148 «Об утверждении заключения экспертной комиссии государственной экологической экспертизы материалов, обосновывающих лимиты и квоты добычи охотничьих ресурсов на территории Курганской области, на период с 1 августа 2025 года до 1 августа 2026 года»</w:t>
      </w:r>
      <w:r>
        <w:rPr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ПОСТАНОВЛЯЮ:</w:t>
      </w:r>
      <w:r/>
    </w:p>
    <w:p>
      <w:pPr>
        <w:pStyle w:val="865"/>
        <w:ind w:left="-14" w:righ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Утвердить лимиты добычи охотничьих ресурсов на территории Курганс</w:t>
      </w:r>
      <w:r>
        <w:rPr>
          <w:sz w:val="26"/>
          <w:szCs w:val="26"/>
        </w:rPr>
        <w:t xml:space="preserve">кой области на период с 1 августа 2025 года до 1 августа 2026 года, за исключением таких лимитов в отношении охотничьих ресурсов, находящихся на особо охраняемых природных территориях федерального значения, согласно приложению 1 к настоящему постановлению.</w:t>
      </w:r>
      <w:r>
        <w:rPr>
          <w:sz w:val="26"/>
          <w:szCs w:val="26"/>
        </w:rPr>
      </w:r>
      <w:r/>
    </w:p>
    <w:p>
      <w:pPr>
        <w:pStyle w:val="865"/>
        <w:ind w:left="-14" w:right="0" w:firstLine="705"/>
        <w:jc w:val="both"/>
      </w:pPr>
      <w:r>
        <w:rPr>
          <w:sz w:val="26"/>
          <w:szCs w:val="26"/>
        </w:rPr>
        <w:t xml:space="preserve">2. Утвердить квоты добычи лося в охотничьих угодьях на территории Курганской области на период с 1 августа 2025 года до 1 августа 2026 года, за исключением </w:t>
      </w:r>
      <w:r>
        <w:rPr>
          <w:color w:val="000000"/>
          <w:sz w:val="26"/>
          <w:szCs w:val="26"/>
        </w:rPr>
        <w:t xml:space="preserve">таких</w:t>
      </w:r>
      <w:r>
        <w:rPr>
          <w:sz w:val="26"/>
          <w:szCs w:val="26"/>
        </w:rPr>
        <w:t xml:space="preserve"> квот в отношении охотничьих ресурсов, находящихся на особо охраняемых природных территориях федерального значения, согласно приложению 2 к настоящему постановлению.</w:t>
      </w:r>
      <w:r/>
    </w:p>
    <w:p>
      <w:pPr>
        <w:pStyle w:val="865"/>
        <w:ind w:left="-14" w:right="0" w:firstLine="705"/>
        <w:jc w:val="both"/>
      </w:pPr>
      <w:r>
        <w:rPr>
          <w:sz w:val="26"/>
          <w:szCs w:val="26"/>
        </w:rPr>
        <w:t xml:space="preserve">3. Утвердить квоты добычи сибирской косули в охотничьих угодьях на территории Курганской области на период с 1 августа 2025 года до</w:t>
      </w:r>
      <w:r>
        <w:rPr>
          <w:sz w:val="28"/>
          <w:szCs w:val="28"/>
        </w:rPr>
        <w:t xml:space="preserve"> 1 </w:t>
      </w:r>
      <w:r>
        <w:rPr>
          <w:sz w:val="26"/>
          <w:szCs w:val="26"/>
        </w:rPr>
        <w:t xml:space="preserve">августа 2026 года, за исключением </w:t>
      </w:r>
      <w:r>
        <w:rPr>
          <w:color w:val="000000"/>
          <w:sz w:val="26"/>
          <w:szCs w:val="26"/>
        </w:rPr>
        <w:t xml:space="preserve">таких</w:t>
      </w:r>
      <w:r>
        <w:rPr>
          <w:sz w:val="26"/>
          <w:szCs w:val="26"/>
        </w:rPr>
        <w:t xml:space="preserve"> квот в отношении охотничьих ресурсов, находящихся на особо охраняемых природных территориях федерального значения, согласно приложению 3 к настоящему постановлению.</w:t>
      </w:r>
      <w:r/>
    </w:p>
    <w:p>
      <w:pPr>
        <w:pStyle w:val="865"/>
        <w:ind w:left="-14" w:right="0" w:firstLine="705"/>
        <w:jc w:val="both"/>
      </w:pPr>
      <w:r>
        <w:rPr>
          <w:sz w:val="26"/>
          <w:szCs w:val="26"/>
        </w:rPr>
        <w:t xml:space="preserve">4. Утвердить квоты добычи барсука в охотничьих угодьях на территории </w:t>
      </w:r>
      <w:r>
        <w:rPr>
          <w:sz w:val="26"/>
          <w:szCs w:val="26"/>
        </w:rPr>
        <w:t xml:space="preserve">Курганской области на период с 1 августа 2025 года</w:t>
        <w:br/>
        <w:t xml:space="preserve">до 1 августа 2026 года, за исключением </w:t>
      </w:r>
      <w:r>
        <w:rPr>
          <w:color w:val="000000"/>
          <w:sz w:val="26"/>
          <w:szCs w:val="26"/>
        </w:rPr>
        <w:t xml:space="preserve">таких</w:t>
      </w:r>
      <w:r>
        <w:rPr>
          <w:sz w:val="26"/>
          <w:szCs w:val="26"/>
        </w:rPr>
        <w:t xml:space="preserve"> квот в отношении охотничьих ресурсов, находящихся на особо охраняемых природных территориях федерального значения, согласно приложению 4 к настоящему постановлению.</w:t>
      </w:r>
      <w:r/>
    </w:p>
    <w:p>
      <w:pPr>
        <w:pStyle w:val="865"/>
        <w:ind w:left="-14" w:righ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 Утвердить квоты добычи рыси в охотничьих угодьях на территории Кург</w:t>
      </w:r>
      <w:r>
        <w:rPr>
          <w:sz w:val="26"/>
          <w:szCs w:val="26"/>
        </w:rPr>
        <w:t xml:space="preserve">анской области на период с 1 августа 2025 года до 1 августа 2026 года, за исключением таких квот в отношении охотничьих ресурсов, находящихся на особо охраняемых природных территориях федерального значения, согласно приложению 5 к настоящему постановлению.</w:t>
      </w:r>
      <w:r>
        <w:rPr>
          <w:sz w:val="26"/>
          <w:szCs w:val="26"/>
        </w:rPr>
      </w:r>
      <w:r/>
    </w:p>
    <w:p>
      <w:pPr>
        <w:pStyle w:val="865"/>
        <w:ind w:left="0" w:right="0" w:firstLine="676"/>
        <w:jc w:val="both"/>
      </w:pPr>
      <w:r>
        <w:rPr>
          <w:sz w:val="26"/>
          <w:szCs w:val="26"/>
        </w:rPr>
        <w:t xml:space="preserve">6. Опубликовать настоящее постановление в </w:t>
      </w:r>
      <w:r>
        <w:rPr>
          <w:color w:val="000000"/>
          <w:sz w:val="26"/>
          <w:szCs w:val="26"/>
        </w:rPr>
        <w:t xml:space="preserve">установленном порядке</w:t>
      </w:r>
      <w:r>
        <w:rPr>
          <w:sz w:val="26"/>
          <w:szCs w:val="26"/>
        </w:rPr>
        <w:t xml:space="preserve">.</w:t>
      </w:r>
      <w:r/>
    </w:p>
    <w:p>
      <w:pPr>
        <w:pStyle w:val="865"/>
        <w:ind w:left="0" w:right="0" w:firstLine="676"/>
        <w:jc w:val="both"/>
      </w:pPr>
      <w:r>
        <w:rPr>
          <w:sz w:val="26"/>
          <w:szCs w:val="26"/>
        </w:rPr>
        <w:t xml:space="preserve">7. </w:t>
      </w:r>
      <w:r>
        <w:rPr>
          <w:color w:val="000000"/>
          <w:sz w:val="26"/>
          <w:szCs w:val="26"/>
        </w:rPr>
        <w:t xml:space="preserve">Контроль за исполнением настоящего постановления возложить на   начальника Управления охотничьего хозяйства Курганской области  Епанчинцева Алексея Николаевича, телефон 43-39-33.</w:t>
      </w:r>
      <w:r/>
    </w:p>
    <w:tbl>
      <w:tblPr>
        <w:tblW w:w="992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66"/>
        <w:gridCol w:w="5319"/>
        <w:gridCol w:w="2142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7" w:type="dxa"/>
            <w:textDirection w:val="lrTb"/>
            <w:noWrap w:val="false"/>
          </w:tcPr>
          <w:p>
            <w:pPr>
              <w:pStyle w:val="8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pStyle w:val="87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/>
          </w:p>
          <w:p>
            <w:pPr>
              <w:pStyle w:val="87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466" w:type="dxa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  <w:r>
              <w:rPr>
                <w:rFonts w:ascii="Arial" w:hAnsi="Arial"/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5319" w:type="dxa"/>
            <w:textDirection w:val="lrTb"/>
            <w:noWrap w:val="false"/>
          </w:tcPr>
          <w:p>
            <w:pPr>
              <w:pStyle w:val="86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142" w:type="dxa"/>
            <w:textDirection w:val="lrTb"/>
            <w:noWrap w:val="false"/>
          </w:tcPr>
          <w:p>
            <w:pPr>
              <w:pStyle w:val="86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pStyle w:val="86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В.М. Шумков</w:t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pStyle w:val="876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76"/>
        <w:rPr>
          <w:sz w:val="32"/>
          <w:szCs w:val="38"/>
        </w:rPr>
      </w:pPr>
      <w:r>
        <w:rPr>
          <w:sz w:val="32"/>
          <w:szCs w:val="38"/>
        </w:rPr>
      </w:r>
      <w:r>
        <w:rPr>
          <w:sz w:val="32"/>
          <w:szCs w:val="38"/>
        </w:rPr>
      </w:r>
      <w:r/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76"/>
        <w:rPr>
          <w:szCs w:val="24"/>
        </w:rPr>
      </w:pPr>
      <w:r>
        <w:rPr>
          <w:szCs w:val="24"/>
        </w:rPr>
      </w:r>
      <w:r>
        <w:rPr>
          <w:szCs w:val="24"/>
        </w:rPr>
      </w:r>
      <w:r/>
    </w:p>
    <w:p>
      <w:pPr>
        <w:pStyle w:val="876"/>
        <w:rPr>
          <w:szCs w:val="24"/>
        </w:rPr>
      </w:pPr>
      <w:r>
        <w:rPr>
          <w:szCs w:val="24"/>
        </w:rPr>
      </w:r>
      <w:r>
        <w:rPr>
          <w:szCs w:val="24"/>
        </w:rPr>
      </w:r>
      <w:r/>
    </w:p>
    <w:p>
      <w:pPr>
        <w:pStyle w:val="876"/>
        <w:rPr>
          <w:szCs w:val="24"/>
        </w:rPr>
      </w:pPr>
      <w:r>
        <w:rPr>
          <w:szCs w:val="24"/>
        </w:rPr>
      </w:r>
      <w:r>
        <w:rPr>
          <w:szCs w:val="24"/>
        </w:rPr>
      </w:r>
      <w:r/>
    </w:p>
    <w:p>
      <w:pPr>
        <w:pStyle w:val="8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6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65"/>
        <w:rPr>
          <w:sz w:val="20"/>
          <w:szCs w:val="20"/>
        </w:rPr>
      </w:pPr>
      <w:r>
        <w:rPr>
          <w:sz w:val="20"/>
          <w:szCs w:val="20"/>
        </w:rPr>
        <w:t xml:space="preserve">Епанчинцев Алексей Николаевич</w:t>
      </w:r>
      <w:r>
        <w:rPr>
          <w:sz w:val="20"/>
          <w:szCs w:val="20"/>
        </w:rPr>
      </w:r>
      <w:r/>
    </w:p>
    <w:p>
      <w:pPr>
        <w:pStyle w:val="865"/>
        <w:rPr>
          <w:sz w:val="20"/>
          <w:szCs w:val="20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w="11905" w:h="16837" w:orient="portrait"/>
          <w:pgMar w:top="720" w:right="567" w:bottom="720" w:left="1417" w:header="720" w:footer="720" w:gutter="0"/>
          <w:pgNumType w:start="1"/>
          <w:cols w:num="1" w:sep="0" w:space="708" w:equalWidth="1"/>
          <w:docGrid w:linePitch="360"/>
          <w:titlePg/>
        </w:sectPr>
      </w:pPr>
      <w:r>
        <w:rPr>
          <w:sz w:val="20"/>
          <w:szCs w:val="20"/>
        </w:rPr>
        <w:t xml:space="preserve">(3522) 43-39-33</w:t>
      </w:r>
      <w:r>
        <w:rPr>
          <w:sz w:val="20"/>
          <w:szCs w:val="20"/>
        </w:rPr>
      </w:r>
      <w:r/>
    </w:p>
    <w:p>
      <w:pPr>
        <w:pStyle w:val="865"/>
        <w:ind w:left="9499" w:right="0" w:firstLine="0"/>
        <w:pageBreakBefore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Приложение 1 к постановлению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Губернатора Курганской области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от «__» _______ 2025 года № _________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«Об утверждении лимитов добычи и квот добычи охотничьих ресурсов 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на территории Курганской области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на период с 1 августа 2025 года 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до 1 августа 2026 года»</w:t>
      </w:r>
      <w:r/>
    </w:p>
    <w:p>
      <w:pPr>
        <w:pStyle w:val="865"/>
        <w:ind w:left="4943" w:right="0" w:firstLine="0"/>
        <w:jc w:val="both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  <w:r>
        <w:rPr>
          <w:rFonts w:cs="Arial"/>
          <w:sz w:val="26"/>
          <w:szCs w:val="26"/>
        </w:rPr>
      </w:r>
      <w:r/>
    </w:p>
    <w:p>
      <w:pPr>
        <w:pStyle w:val="865"/>
        <w:ind w:left="4943" w:right="0" w:firstLine="0"/>
        <w:jc w:val="both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  <w:r>
        <w:rPr>
          <w:rFonts w:cs="Arial"/>
          <w:sz w:val="26"/>
          <w:szCs w:val="26"/>
        </w:rPr>
      </w:r>
      <w:r/>
    </w:p>
    <w:p>
      <w:pPr>
        <w:pStyle w:val="865"/>
        <w:ind w:left="4943" w:right="0" w:firstLine="0"/>
        <w:jc w:val="both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</w:r>
      <w:r>
        <w:rPr>
          <w:rFonts w:cs="Arial"/>
          <w:sz w:val="26"/>
          <w:szCs w:val="26"/>
        </w:rPr>
      </w:r>
      <w:r/>
    </w:p>
    <w:p>
      <w:pPr>
        <w:pStyle w:val="865"/>
        <w:ind w:left="-14" w:right="0" w:firstLine="705"/>
        <w:jc w:val="center"/>
        <w:spacing w:line="100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Лимиты</w:t>
      </w:r>
      <w:r>
        <w:rPr>
          <w:b/>
          <w:bCs/>
          <w:sz w:val="26"/>
          <w:szCs w:val="26"/>
        </w:rPr>
      </w:r>
      <w:r/>
    </w:p>
    <w:p>
      <w:pPr>
        <w:pStyle w:val="865"/>
        <w:ind w:left="-14" w:right="0" w:firstLine="705"/>
        <w:jc w:val="center"/>
        <w:spacing w:line="100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добычи охотничьих ресурсов на территории Курганской области на период</w:t>
      </w:r>
      <w:r>
        <w:rPr>
          <w:b/>
          <w:bCs/>
          <w:sz w:val="26"/>
          <w:szCs w:val="26"/>
        </w:rPr>
      </w:r>
      <w:r/>
    </w:p>
    <w:p>
      <w:pPr>
        <w:pStyle w:val="865"/>
        <w:ind w:left="-14" w:right="0" w:firstLine="705"/>
        <w:jc w:val="center"/>
        <w:spacing w:line="100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 1 августа 2025 года до 1 августа 2026 года, за исключением таких лимитов в отношении охотничьих ресурсов, находящихся на особо охраняемых природных территориях федерального значения</w:t>
      </w:r>
      <w:r>
        <w:rPr>
          <w:b/>
          <w:bCs/>
          <w:sz w:val="26"/>
          <w:szCs w:val="26"/>
        </w:rPr>
      </w:r>
      <w:r/>
    </w:p>
    <w:p>
      <w:pPr>
        <w:pStyle w:val="909"/>
        <w:ind w:left="0" w:right="0" w:firstLine="709"/>
        <w:jc w:val="center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909"/>
        <w:ind w:left="0" w:right="0" w:firstLine="709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tbl>
      <w:tblPr>
        <w:tblW w:w="1454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652"/>
        <w:gridCol w:w="3031"/>
        <w:gridCol w:w="2336"/>
        <w:gridCol w:w="2115"/>
        <w:gridCol w:w="1968"/>
        <w:gridCol w:w="1676"/>
        <w:gridCol w:w="1323"/>
        <w:gridCol w:w="144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31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65"/>
              <w:jc w:val="center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охотничьих ресурсов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</w:pPr>
            <w:r>
              <w:rPr>
                <w:sz w:val="22"/>
                <w:szCs w:val="22"/>
              </w:rPr>
              <w:t xml:space="preserve">Численность, ос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бей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25" w:type="dxa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Устанавливаемый лимит добычи, особей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5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</w:pPr>
            <w:r>
              <w:rPr>
                <w:sz w:val="22"/>
                <w:szCs w:val="22"/>
              </w:rPr>
              <w:t xml:space="preserve">в % от числе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6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для КМНС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5" w:type="dxa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</w:pPr>
            <w:r>
              <w:rPr>
                <w:sz w:val="22"/>
                <w:szCs w:val="22"/>
              </w:rPr>
              <w:t xml:space="preserve">в том числе в общед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ступных охотничьих уг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дьях*: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взрослые особи (старше 1 года)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1" w:type="dxa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 года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31" w:type="dxa"/>
            <w:textDirection w:val="lrTb"/>
            <w:noWrap w:val="false"/>
          </w:tcPr>
          <w:p>
            <w:pPr>
              <w:pStyle w:val="865"/>
              <w:spacing w:line="1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Лось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eastAsia="Arial CYR" w:cs="Arial"/>
                <w:b w:val="0"/>
                <w:bCs w:val="0"/>
                <w:color w:val="000000"/>
                <w:sz w:val="22"/>
                <w:szCs w:val="22"/>
                <w:lang w:val="ru-RU"/>
              </w:rPr>
            </w:r>
            <w:r>
              <w:rPr>
                <w:rFonts w:ascii="Arial" w:hAnsi="Arial" w:eastAsia="Arial CYR" w:cs="Arial"/>
                <w:b w:val="0"/>
                <w:bCs w:val="0"/>
                <w:sz w:val="22"/>
                <w:szCs w:val="22"/>
                <w:lang w:eastAsia="ru-RU"/>
              </w:rPr>
              <w:t xml:space="preserve">19517</w:t>
            </w:r>
            <w:r>
              <w:rPr>
                <w:rFonts w:ascii="Arial" w:hAnsi="Arial" w:cs="Arial"/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5" w:type="dxa"/>
            <w:textDirection w:val="lrTb"/>
            <w:noWrap w:val="false"/>
          </w:tcPr>
          <w:p>
            <w:pPr>
              <w:pStyle w:val="914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1664</w:t>
            </w:r>
            <w:r>
              <w:rPr>
                <w:rFonts w:ascii="Arial" w:hAnsi="Arial" w:cs="Arial"/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textDirection w:val="lrTb"/>
            <w:noWrap w:val="false"/>
          </w:tcPr>
          <w:p>
            <w:pPr>
              <w:pStyle w:val="914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8,6</w:t>
            </w:r>
            <w:r>
              <w:rPr>
                <w:rFonts w:ascii="Arial" w:hAnsi="Arial" w:cs="Arial"/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pStyle w:val="914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1" w:type="dxa"/>
            <w:textDirection w:val="lrTb"/>
            <w:noWrap w:val="false"/>
          </w:tcPr>
          <w:p>
            <w:pPr>
              <w:pStyle w:val="914"/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31" w:type="dxa"/>
            <w:textDirection w:val="lrTb"/>
            <w:noWrap w:val="false"/>
          </w:tcPr>
          <w:p>
            <w:pPr>
              <w:pStyle w:val="865"/>
              <w:spacing w:line="1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Косуля</w:t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cs="Arial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/>
              </w:rPr>
            </w:r>
            <w:r>
              <w:rPr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140051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5" w:type="dxa"/>
            <w:textDirection w:val="lrTb"/>
            <w:noWrap w:val="false"/>
          </w:tcPr>
          <w:p>
            <w:pPr>
              <w:pStyle w:val="914"/>
              <w:jc w:val="center"/>
              <w:rPr>
                <w:rFonts w:ascii="Arial" w:hAnsi="Arial" w:cs="Arial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/>
              </w:rPr>
            </w:r>
            <w:r>
              <w:rPr>
                <w:rFonts w:ascii="Arial" w:hAnsi="Arial" w:eastAsia="Times New Roman" w:cs="Arial"/>
                <w:b w:val="0"/>
                <w:bCs w:val="0"/>
                <w:i w:val="0"/>
                <w:iCs w:val="0"/>
                <w:sz w:val="22"/>
                <w:szCs w:val="22"/>
                <w:lang w:eastAsia="ru-RU"/>
              </w:rPr>
              <w:t xml:space="preserve">19251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textDirection w:val="lrTb"/>
            <w:noWrap w:val="false"/>
          </w:tcPr>
          <w:p>
            <w:pPr>
              <w:pStyle w:val="914"/>
              <w:jc w:val="center"/>
              <w:rPr>
                <w:b w:val="0"/>
                <w:bCs w:val="0"/>
                <w:i w:val="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13,8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pStyle w:val="914"/>
              <w:jc w:val="center"/>
              <w:rPr>
                <w:rFonts w:ascii="Arial" w:hAnsi="Arial" w:cs="Arial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0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textDirection w:val="lrTb"/>
            <w:noWrap w:val="false"/>
          </w:tcPr>
          <w:p>
            <w:pPr>
              <w:pStyle w:val="914"/>
              <w:jc w:val="center"/>
              <w:rPr>
                <w:rFonts w:ascii="Arial" w:hAnsi="Arial" w:cs="Arial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405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1" w:type="dxa"/>
            <w:textDirection w:val="lrTb"/>
            <w:noWrap w:val="false"/>
          </w:tcPr>
          <w:p>
            <w:pPr>
              <w:pStyle w:val="914"/>
              <w:jc w:val="center"/>
              <w:rPr>
                <w:rFonts w:ascii="Arial" w:hAnsi="Arial" w:cs="Arial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55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</w:tc>
      </w:tr>
      <w:tr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31" w:type="dxa"/>
            <w:textDirection w:val="lrTb"/>
            <w:noWrap w:val="false"/>
          </w:tcPr>
          <w:p>
            <w:pPr>
              <w:pStyle w:val="865"/>
              <w:spacing w:line="100" w:lineRule="atLeast"/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Барсук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" w:cs="Arial"/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>
              <w:rPr>
                <w:rFonts w:eastAsia="Arial" w:cs="Arial"/>
                <w:b w:val="0"/>
                <w:bCs w:val="0"/>
                <w:color w:val="auto"/>
                <w:sz w:val="22"/>
                <w:szCs w:val="22"/>
                <w:lang w:eastAsia="ru-RU"/>
              </w:rPr>
              <w:t xml:space="preserve">8841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5" w:type="dxa"/>
            <w:textDirection w:val="lrTb"/>
            <w:noWrap w:val="false"/>
          </w:tcPr>
          <w:p>
            <w:pPr>
              <w:pStyle w:val="865"/>
              <w:jc w:val="center"/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eastAsia="Arial" w:cs="Arial"/>
                <w:b w:val="0"/>
                <w:bCs w:val="0"/>
                <w:sz w:val="22"/>
                <w:szCs w:val="22"/>
                <w:lang w:eastAsia="ru-RU"/>
              </w:rPr>
              <w:t xml:space="preserve">728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textDirection w:val="lrTb"/>
            <w:noWrap w:val="false"/>
          </w:tcPr>
          <w:p>
            <w:pPr>
              <w:pStyle w:val="865"/>
              <w:jc w:val="center"/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8,3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pStyle w:val="865"/>
              <w:jc w:val="center"/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textDirection w:val="lrTb"/>
            <w:noWrap w:val="false"/>
          </w:tcPr>
          <w:p>
            <w:pPr>
              <w:pStyle w:val="865"/>
              <w:jc w:val="center"/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84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1" w:type="dxa"/>
            <w:textDirection w:val="lrTb"/>
            <w:noWrap w:val="false"/>
          </w:tcPr>
          <w:p>
            <w:pPr>
              <w:pStyle w:val="865"/>
              <w:jc w:val="center"/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31" w:type="dxa"/>
            <w:textDirection w:val="lrTb"/>
            <w:noWrap w:val="false"/>
          </w:tcPr>
          <w:p>
            <w:pPr>
              <w:pStyle w:val="865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Рысь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36" w:type="dxa"/>
            <w:textDirection w:val="lrTb"/>
            <w:noWrap w:val="false"/>
          </w:tcPr>
          <w:p>
            <w:pPr>
              <w:pStyle w:val="865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</w:r>
            <w:r>
              <w:rPr>
                <w:rFonts w:eastAsia="Arial" w:cs="Arial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327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5" w:type="dxa"/>
            <w:textDirection w:val="lrTb"/>
            <w:noWrap w:val="false"/>
          </w:tcPr>
          <w:p>
            <w:pPr>
              <w:pStyle w:val="865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21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textDirection w:val="lrTb"/>
            <w:noWrap w:val="false"/>
          </w:tcPr>
          <w:p>
            <w:pPr>
              <w:pStyle w:val="86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6,5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pStyle w:val="865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0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3" w:type="dxa"/>
            <w:textDirection w:val="lrTb"/>
            <w:noWrap w:val="false"/>
          </w:tcPr>
          <w:p>
            <w:pPr>
              <w:pStyle w:val="865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0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1" w:type="dxa"/>
            <w:textDirection w:val="lrTb"/>
            <w:noWrap w:val="false"/>
          </w:tcPr>
          <w:p>
            <w:pPr>
              <w:pStyle w:val="865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0</w:t>
            </w:r>
            <w:r>
              <w:rPr>
                <w:b w:val="0"/>
                <w:bCs w:val="0"/>
              </w:rPr>
            </w:r>
            <w:r/>
          </w:p>
        </w:tc>
      </w:tr>
    </w:tbl>
    <w:p>
      <w:pPr>
        <w:pStyle w:val="909"/>
        <w:ind w:left="0" w:right="0" w:firstLine="0"/>
        <w:jc w:val="both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909"/>
        <w:ind w:left="0" w:right="0" w:firstLine="0"/>
        <w:jc w:val="both"/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* В закрепленных охотничьих угодьях охотпользователи самостоятельно определяют объем изъятия охотничьих ресурсов в возрасте до одного года, а также взрослых особей (старше 1 года) в пределах квоты, установленной в соответствующем охотничьем угодье.</w:t>
      </w:r>
      <w:r>
        <w:rPr>
          <w:sz w:val="26"/>
          <w:szCs w:val="26"/>
        </w:rPr>
      </w:r>
      <w:r/>
    </w:p>
    <w:p>
      <w:pPr>
        <w:pStyle w:val="909"/>
        <w:ind w:left="0" w:right="0" w:firstLine="709"/>
        <w:jc w:val="both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Перечень используемых сокращений:</w:t>
      </w:r>
      <w:r>
        <w:rPr>
          <w:sz w:val="26"/>
          <w:szCs w:val="26"/>
        </w:rPr>
      </w:r>
      <w:r/>
    </w:p>
    <w:p>
      <w:pPr>
        <w:pStyle w:val="909"/>
        <w:ind w:left="0" w:right="0" w:firstLine="709"/>
        <w:jc w:val="both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КМНС - представители коренных малочисленных народов Севера, Сибири и Да</w:t>
      </w:r>
      <w:r>
        <w:rPr>
          <w:sz w:val="26"/>
          <w:szCs w:val="26"/>
        </w:rPr>
        <w:t xml:space="preserve">льнего Востока Российской Федерации и лица, не относящиеся к коренным малочисленным народам, но постоянно проживающие в местах их традиционного природопользования и традиционной хозяйственной деятельности, для которых охота является основой существования. </w:t>
      </w:r>
      <w:r>
        <w:rPr>
          <w:sz w:val="26"/>
          <w:szCs w:val="26"/>
        </w:rPr>
      </w:r>
      <w:r/>
    </w:p>
    <w:p>
      <w:pPr>
        <w:pStyle w:val="865"/>
        <w:ind w:left="9499" w:right="0" w:firstLine="0"/>
        <w:pageBreakBefore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Приложение 2 к постановлению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Губернатора Курганской области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от  «__» ______ 2025 года № __________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«Об утверждении лимитов добычи и квот добычи охотничьих ресурсов 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на территории Курганской области 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на период с 1 августа 2025 года 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до 1 августа 2026 года»</w:t>
      </w:r>
      <w:r/>
    </w:p>
    <w:p>
      <w:pPr>
        <w:pStyle w:val="865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65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65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65"/>
        <w:ind w:left="-14" w:right="0" w:firstLine="705"/>
        <w:jc w:val="center"/>
        <w:spacing w:line="100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Квоты</w:t>
      </w:r>
      <w:r>
        <w:rPr>
          <w:b/>
          <w:bCs/>
          <w:sz w:val="26"/>
          <w:szCs w:val="26"/>
        </w:rPr>
      </w:r>
      <w:r/>
    </w:p>
    <w:p>
      <w:pPr>
        <w:pStyle w:val="865"/>
        <w:ind w:left="-14" w:right="0" w:firstLine="705"/>
        <w:jc w:val="center"/>
        <w:spacing w:line="100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добычи лося в охотничьих угодьях на территории Курганской области на период</w:t>
      </w:r>
      <w:r>
        <w:rPr>
          <w:b/>
          <w:bCs/>
          <w:sz w:val="26"/>
          <w:szCs w:val="26"/>
        </w:rPr>
      </w:r>
      <w:r/>
    </w:p>
    <w:p>
      <w:pPr>
        <w:pStyle w:val="865"/>
        <w:ind w:left="-14" w:right="0" w:firstLine="705"/>
        <w:jc w:val="center"/>
        <w:spacing w:line="100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 1 августа 2025 года до 1 августа 2026 года, за исключением таких квот в отношении охотничьих ресурсов, находящихся на особо охраняемых природных территориях федерального значения</w:t>
      </w:r>
      <w:r>
        <w:rPr>
          <w:b/>
          <w:bCs/>
          <w:sz w:val="26"/>
          <w:szCs w:val="26"/>
        </w:rPr>
      </w:r>
      <w:r/>
    </w:p>
    <w:p>
      <w:pPr>
        <w:pStyle w:val="865"/>
        <w:jc w:val="center"/>
        <w:spacing w:line="100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/>
    </w:p>
    <w:p>
      <w:pPr>
        <w:pStyle w:val="865"/>
        <w:jc w:val="center"/>
        <w:spacing w:line="100" w:lineRule="atLeast"/>
        <w:tabs>
          <w:tab w:val="left" w:pos="8885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tbl>
      <w:tblPr>
        <w:tblW w:w="14519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55"/>
        <w:gridCol w:w="2292"/>
        <w:gridCol w:w="1284"/>
        <w:gridCol w:w="1296"/>
        <w:gridCol w:w="1428"/>
        <w:gridCol w:w="1128"/>
        <w:gridCol w:w="1215"/>
        <w:gridCol w:w="1681"/>
        <w:gridCol w:w="998"/>
        <w:gridCol w:w="1524"/>
        <w:gridCol w:w="1219"/>
      </w:tblGrid>
      <w:tr>
        <w:trPr>
          <w:trHeight w:val="45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292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Наименование з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крепленного или о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щедоступного  охо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ничьего угодья  Ку</w:t>
            </w: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ганской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84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Площадь охотничьего угодья, тыс. 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6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Числен-</w:t>
            </w:r>
            <w:r/>
          </w:p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ность вида охотничьих ресурсов, особей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28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численности, особей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1000 га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28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особей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15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</w:pPr>
            <w:r>
              <w:rPr>
                <w:sz w:val="22"/>
                <w:szCs w:val="22"/>
              </w:rPr>
              <w:t xml:space="preserve">В том чи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ле для КМНС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423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Квоты добычи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3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423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в общедоступных охотничьих угодьях*: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9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4203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старше 1 года, особей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19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 года, особей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124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681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самцы с неок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стеневши-ми рогами (пант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ми)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998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самцы во время гона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24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без подразд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ления по п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ловому пр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знаку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Альменевский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Алакульское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45,672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Альменевское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54,900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270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24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Аскаровское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16,700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Бороздинское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27,000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Катайское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41,000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93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2,3                                                   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7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Юламановское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22,560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ind w:left="0" w:right="0" w:firstLine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Белозерский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Ачикульское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13,500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Белозерское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Боровлянское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199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30,400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142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Заполойское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25,100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197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Камаганское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18,200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Краснокрутихинское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18,600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106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5,7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Новозаборское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94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30,3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0</w:t>
            </w:r>
            <w:r>
              <w:rPr>
                <w:sz w:val="22"/>
                <w:szCs w:val="22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Першинское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221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Скатинское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19,100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193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37,800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119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Чимеевское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45,200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ind w:left="0" w:right="0" w:firstLine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Варгашинский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Варгашинское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21,300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Верхнесуерское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43,700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221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Дубровинское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26,508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Заозёрное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26,600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299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11,2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Корниловское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1,01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Лихачевское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16,600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2,95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Мостовское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27,053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Пичугинское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151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Спорновское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Шастовское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28,500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153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865"/>
              <w:ind w:left="0" w:right="0" w:firstLine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Далматовский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Большеатяжское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Далматовское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29,000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501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17,3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Ключевское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22,737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Кривское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480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14,5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Крутихинское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34,900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Новосельское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27,700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369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13,3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Параткульское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36,900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461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12,5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43,000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228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Песчаноколединское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30,600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143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Тамакульское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35,800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536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Уксянское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7,2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07"/>
        </w:trPr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Звериноголовский муниципальный округ Курганской области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1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Бугровское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10,500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Звериноголовское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57,300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Лебедевское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37,218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Озернинское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6,386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ind w:left="0" w:right="0" w:firstLine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Каргапольский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27,900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295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Брылинское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21,773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144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Жарниковское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34,319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Каргапольское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56,620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448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7,9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Кособродское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23,362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129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52,200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122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Салтосарайское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60,113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377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Твердышское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25,568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137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ind w:left="0" w:right="0" w:firstLine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Катайский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18,800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Большекасаргульское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42,700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Вавиловское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15,400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160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Верхтеченское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31,200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197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Катайское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40,000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226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Корюковское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44,700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524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11,7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Озеро Коклан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0,400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Петропавловское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53,600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271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Шутинское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12,900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246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19,1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ind w:left="0" w:right="0" w:firstLine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Кетовский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Введенское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23,137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Галишовское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Кетовское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Колесниковское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Круталинское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Курганское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29,097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Марковское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11,639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Михальское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Падеринское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Старопросветское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Тайшинское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5,440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Чистопрудное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19,716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Шмаковское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ind w:left="0" w:right="0" w:firstLine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Куртамышский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Губановское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Донковское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Закоуловское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Костылевское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Косулинское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31,239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Куртамышское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51,600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Песьяновское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37,670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Пушкинское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35,000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Лебяжьевский муниципальный округ Курганской области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Балакульское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Камышинское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Кузнецовское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Лебяжьевское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Лопатинское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Островное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Речновское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72,000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Черемушкинское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19,846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Макушинский муниципальный округ Курганской области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Гренадерское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73,620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Золотинское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88,600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Казаркинское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25,782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Кошелевское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Серебрянское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42,200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Травыкульское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61,806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ind w:left="0" w:right="0" w:firstLine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Мишкинский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Варлаковское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Дубровинское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Кировское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Коровинское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17,890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Краснознаменское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15,875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Куликовское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Маслинское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Островлянское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19,236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Ситовское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Такташинское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Чесноковское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Шаламовское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2,99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ind w:left="0" w:right="0" w:firstLine="90"/>
              <w:jc w:val="center"/>
              <w:rPr>
                <w:rFonts w:eastAsia="Arial CYR" w:cs="Arial CYR"/>
                <w:sz w:val="22"/>
                <w:szCs w:val="22"/>
                <w:lang w:eastAsia="ru-RU" w:bidi="ar-SA"/>
              </w:rPr>
            </w:pPr>
            <w:r>
              <w:rPr>
                <w:rFonts w:eastAsia="Arial CYR" w:cs="Arial CYR"/>
                <w:sz w:val="22"/>
                <w:szCs w:val="22"/>
                <w:lang w:eastAsia="ru-RU" w:bidi="ar-SA"/>
              </w:rPr>
              <w:t xml:space="preserve">Мокроусовский муниципальный округ Курганской области</w:t>
            </w:r>
            <w:r>
              <w:rPr>
                <w:rFonts w:eastAsia="Arial CYR" w:cs="Arial CYR"/>
                <w:sz w:val="22"/>
                <w:szCs w:val="22"/>
                <w:lang w:eastAsia="ru-RU" w:bidi="ar-SA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Карпунинское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Михайловское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51,200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Одинское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Рассветское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Сунгуровское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Уваровское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Шелеповское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44,976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rFonts w:eastAsia="Arial CYR" w:cs="Arial CYR"/>
                <w:sz w:val="22"/>
                <w:szCs w:val="22"/>
                <w:lang w:eastAsia="ru-RU" w:bidi="ar-SA"/>
              </w:rPr>
            </w:pPr>
            <w:r>
              <w:rPr>
                <w:rFonts w:eastAsia="Arial CYR" w:cs="Arial CYR"/>
                <w:sz w:val="22"/>
                <w:szCs w:val="22"/>
                <w:lang w:eastAsia="ru-RU" w:bidi="ar-SA"/>
              </w:rPr>
              <w:t xml:space="preserve">Петуховский муниципальный округ Курганской области</w:t>
            </w:r>
            <w:r>
              <w:rPr>
                <w:rFonts w:eastAsia="Arial CYR" w:cs="Arial CYR"/>
                <w:sz w:val="22"/>
                <w:szCs w:val="22"/>
                <w:lang w:eastAsia="ru-RU" w:bidi="ar-SA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Актабанское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29,826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Большекаменное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Воробьевское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57,505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Петуховское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99,600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ind w:left="0" w:right="0" w:firstLine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Половинский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Байдарское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43,334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34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Батыревское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Менщиковское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59,000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Озеро Большой Невидим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1,155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Половинское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47,756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Сумкинское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11,647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/>
          </w:p>
        </w:tc>
      </w:tr>
      <w:tr>
        <w:trPr>
          <w:trHeight w:val="2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Сухменское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Яровинское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ind w:left="0" w:right="0" w:firstLine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Притобольный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Боровлянское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Гладковское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Глядянское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54,700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0,95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Давыдовское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17,946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Утятское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4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Ярославское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Сафакулевский муниципальный округ Курганской области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Аджитаровское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Малдыкульское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36,732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Преображенское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Сартабдрашевское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Сафакулевское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Субботинское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31,765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Улыбашское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Федеркульское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18,798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Целинный муниципальный округ Курганской области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Восходовское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Дудинское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Иванковское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Костыгинское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76,928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Куйбышевское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59,800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Матвеевское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33,930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Целинное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Частоозерский муниципальный округ Курганской области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33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Бутыринское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27,110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Долговское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27,557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Кабанское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Новотроицкое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22,295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Частоозерское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30,722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Щучанское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38,771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ind w:left="0" w:right="0" w:firstLine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Шадринский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Батуринское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Ваховопадское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Зеленоборское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21,138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Канашинское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Коврижское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Краснонивинское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Нижнеисетское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75,300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7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Ольховское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73,000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436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5,97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Просветское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ind w:left="0" w:right="0" w:firstLine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Шатровский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Бариновское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Дальнекубасовское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Ильинское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Ирюмское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Мехонское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Ожогинское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17,802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Самохваловское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1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Терсюкское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49,105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31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Шатровское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Яутлинское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ind w:left="0" w:right="0" w:firstLine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Шумихинский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Жужговское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24,654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Птичанское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Рижское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Стариковское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92,700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Столбовское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Щучанский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Горьковское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Каясановское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Майлыкское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36,756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Миасское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Николаевское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13,876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Песчанское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Петрушинское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Чудняковское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68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5,1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Чумлякское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24" w:type="dxa"/>
            <w:vAlign w:val="center"/>
            <w:textDirection w:val="lrTb"/>
            <w:noWrap w:val="false"/>
          </w:tcPr>
          <w:p>
            <w:pPr>
              <w:pStyle w:val="911"/>
              <w:ind w:left="0" w:right="0" w:firstLine="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Юргамышский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Кипельское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23,040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Кислянское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32,857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Кулашское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Окунёвское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Падунское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Чинеевское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34,600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2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Юргамышское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8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b/>
                <w:bCs/>
                <w:color w:val="000000"/>
                <w:sz w:val="22"/>
                <w:szCs w:val="22"/>
                <w:lang w:eastAsia="ru-RU"/>
              </w:rPr>
              <w:t xml:space="preserve">6395,883</w:t>
            </w:r>
            <w:r>
              <w:rPr>
                <w:rFonts w:eastAsia="Arial CYR" w:cs="Arial CYR"/>
                <w:b/>
                <w:bCs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b/>
                <w:bCs/>
                <w:sz w:val="22"/>
                <w:szCs w:val="22"/>
                <w:lang w:eastAsia="ru-RU"/>
              </w:rPr>
              <w:t xml:space="preserve">19517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b/>
                <w:bCs/>
                <w:color w:val="000000"/>
                <w:sz w:val="22"/>
                <w:szCs w:val="22"/>
                <w:lang w:eastAsia="ru-RU"/>
              </w:rPr>
              <w:t xml:space="preserve">3,1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1664</w: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0</w: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</w:tbl>
    <w:p>
      <w:pPr>
        <w:pStyle w:val="909"/>
        <w:ind w:left="0" w:right="0" w:firstLine="0"/>
        <w:jc w:val="both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909"/>
        <w:ind w:left="0" w:right="0" w:firstLine="0"/>
        <w:jc w:val="both"/>
        <w:spacing w:before="0" w:after="0"/>
      </w:pPr>
      <w:r>
        <w:tab/>
      </w:r>
      <w:r>
        <w:rPr>
          <w:sz w:val="26"/>
          <w:szCs w:val="26"/>
        </w:rPr>
        <w:t xml:space="preserve">* В закрепленных </w:t>
      </w:r>
      <w:r>
        <w:rPr>
          <w:sz w:val="26"/>
          <w:szCs w:val="26"/>
        </w:rPr>
        <w:t xml:space="preserve">охотничьих угодьях охотпользователи самостоятельно определяют объем изъятия охотничьих </w:t>
      </w:r>
      <w:r>
        <w:rPr>
          <w:sz w:val="26"/>
          <w:szCs w:val="26"/>
        </w:rPr>
        <w:t xml:space="preserve">ресурсов в возрасте до одного года, а также взрослых особей (самцов с неокостеневшими рогами (пантами), самцов во время гона, без подразделения по половому признаку, осо</w:t>
      </w:r>
      <w:r>
        <w:rPr>
          <w:sz w:val="26"/>
          <w:szCs w:val="26"/>
        </w:rPr>
        <w:t xml:space="preserve">бей до 1 года) в пределах квоты, установленной в соответствующем охотничьем угодье.</w:t>
      </w:r>
      <w:r/>
    </w:p>
    <w:p>
      <w:pPr>
        <w:pStyle w:val="909"/>
        <w:ind w:left="0" w:right="0" w:firstLine="709"/>
        <w:jc w:val="both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Перечень используемых сокращений:</w:t>
      </w:r>
      <w:r>
        <w:rPr>
          <w:sz w:val="26"/>
          <w:szCs w:val="26"/>
        </w:rPr>
      </w:r>
      <w:r/>
    </w:p>
    <w:p>
      <w:pPr>
        <w:pStyle w:val="909"/>
        <w:ind w:left="0" w:right="0" w:firstLine="709"/>
        <w:jc w:val="both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КМНС - представители коренных малочисленных народов Севера, Сибири и Д</w:t>
      </w:r>
      <w:r>
        <w:rPr>
          <w:sz w:val="26"/>
          <w:szCs w:val="26"/>
        </w:rPr>
        <w:t xml:space="preserve">альнего Востока Российской Федерации и лица, не относящиеся к коренным малочисленным народам, но постоянно проживающие в местах их традиционного природопользования и традиционной хозяйственной деятельности, для которых охота является основой существования.</w:t>
      </w:r>
      <w:r>
        <w:rPr>
          <w:sz w:val="26"/>
          <w:szCs w:val="26"/>
        </w:rPr>
      </w:r>
      <w:r/>
    </w:p>
    <w:p>
      <w:pPr>
        <w:pStyle w:val="865"/>
        <w:ind w:left="9499" w:right="0" w:firstLine="0"/>
        <w:pageBreakBefore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Приложение 3 к постановлению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Губернатора Курганской области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от  «__» ______ 2025 года  №__________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«Об утверждении лимитов добычи и квот добычи охотничьих ресурсов 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на территории Курганской области 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на период с 1 августа 2025 года 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до 1 августа 2026 года»</w:t>
      </w:r>
      <w:r/>
    </w:p>
    <w:p>
      <w:pPr>
        <w:pStyle w:val="86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/>
    </w:p>
    <w:p>
      <w:pPr>
        <w:pStyle w:val="86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/>
    </w:p>
    <w:p>
      <w:pPr>
        <w:pStyle w:val="86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/>
    </w:p>
    <w:p>
      <w:pPr>
        <w:pStyle w:val="865"/>
        <w:ind w:left="-14" w:right="0" w:firstLine="705"/>
        <w:jc w:val="center"/>
        <w:spacing w:line="100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Квоты</w:t>
      </w:r>
      <w:r>
        <w:rPr>
          <w:b/>
          <w:bCs/>
          <w:sz w:val="26"/>
          <w:szCs w:val="26"/>
        </w:rPr>
      </w:r>
      <w:r/>
    </w:p>
    <w:p>
      <w:pPr>
        <w:pStyle w:val="865"/>
        <w:ind w:left="-14" w:right="0" w:firstLine="705"/>
        <w:jc w:val="center"/>
        <w:spacing w:line="100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добычи сибирской косули в охотничьих угодьях на территории Курганской области на период</w:t>
      </w:r>
      <w:r>
        <w:rPr>
          <w:b/>
          <w:bCs/>
          <w:sz w:val="26"/>
          <w:szCs w:val="26"/>
        </w:rPr>
      </w:r>
      <w:r/>
    </w:p>
    <w:p>
      <w:pPr>
        <w:pStyle w:val="865"/>
        <w:ind w:left="-14" w:right="0" w:firstLine="705"/>
        <w:jc w:val="center"/>
        <w:spacing w:line="100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 1 августа 2025 года до 1 августа 2026  года, за исключением таких квот в отношении охотничьих ресурсов, находящихся на особо охраняемых природных территориях федерального значения</w:t>
      </w:r>
      <w:r>
        <w:rPr>
          <w:b/>
          <w:bCs/>
          <w:sz w:val="26"/>
          <w:szCs w:val="26"/>
        </w:rPr>
      </w:r>
      <w:r/>
    </w:p>
    <w:p>
      <w:pPr>
        <w:pStyle w:val="865"/>
        <w:ind w:left="-14" w:right="0" w:firstLine="705"/>
        <w:jc w:val="center"/>
        <w:spacing w:line="100" w:lineRule="atLeas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65"/>
        <w:ind w:left="-14" w:right="0" w:firstLine="705"/>
        <w:jc w:val="center"/>
        <w:spacing w:line="100" w:lineRule="atLeas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tbl>
      <w:tblPr>
        <w:tblW w:w="14569" w:type="dxa"/>
        <w:jc w:val="center"/>
        <w:tblLayout w:type="fixed"/>
        <w:tblLook w:val="04A0" w:firstRow="1" w:lastRow="0" w:firstColumn="1" w:lastColumn="0" w:noHBand="0" w:noVBand="1"/>
      </w:tblPr>
      <w:tblGrid>
        <w:gridCol w:w="468"/>
        <w:gridCol w:w="2316"/>
        <w:gridCol w:w="1631"/>
        <w:gridCol w:w="1283"/>
        <w:gridCol w:w="1530"/>
        <w:gridCol w:w="725"/>
        <w:gridCol w:w="1091"/>
        <w:gridCol w:w="1643"/>
        <w:gridCol w:w="1264"/>
        <w:gridCol w:w="1603"/>
        <w:gridCol w:w="1014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Наименование з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крепленного или о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щедоступного  охо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ничьего угодья    Ку</w:t>
            </w: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ганской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Площадь охотничьего угодья, тыс. 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Числен-</w:t>
            </w:r>
            <w:r/>
          </w:p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ность вида охотничьих ресурсов, особей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численности, особей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1000 га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особей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для КМНС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4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Квоты добычи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5524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в общедоступных охотничьих угодьях*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3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511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старше 1 года, особей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</w:pPr>
            <w:r>
              <w:rPr>
                <w:sz w:val="22"/>
                <w:szCs w:val="22"/>
              </w:rPr>
              <w:t xml:space="preserve">до 1 г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да, ос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бей</w:t>
            </w:r>
            <w:r/>
          </w:p>
        </w:tc>
      </w:tr>
      <w:tr>
        <w:trPr>
          <w:trHeight w:val="137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самцы с неокостенев-</w:t>
            </w:r>
            <w:r/>
          </w:p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шими рогами (пантами)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самцы во время гона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без подразделения по половому признаку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Альменевский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Алакульское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45,672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927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Альменевское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54,900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Аскаровское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16,700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Бороздинское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27,000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Катайское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41,000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Юламановское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22,560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Белозерский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Ачикульское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13,500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Белозерское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978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Боровлянское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482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30,400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861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Заполойское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25,100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1056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42,1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Камаганское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18,200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Краснокрутихинское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18,600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Новозаборское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64,8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Першинское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569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Скатинское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19,100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570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37,800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966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Чимеевское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45,200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1533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Варгашинский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Варгашинское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21,300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Верхнесуерское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43,700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1081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Дубровинское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26,508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355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Заозёрное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26,600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936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35,2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Корниловское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Лихачёвское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16,600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532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Мостовское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27,053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519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Пичугинское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1077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45,4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Спорновское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Шастовское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28,500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849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Далматовский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Большеатяжское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Далматовское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29,000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1334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Ключевское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22,737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Кривское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Крутихинское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34,900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1748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Новосельское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27,700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Параткульское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36,900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1251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43,000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1333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Песчаноколединское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30,600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996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32,5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Тамакульское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35,800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1949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54,4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Уксянское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1059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Звериноголовский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Бугровское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10,500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Звериноголовское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57,300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1469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1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Лебедевское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37,218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513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Озёрнинское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6,386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Каргапольский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27,900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1613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57,8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Брылинское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21,773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564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Жарниковское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34,319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985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Каргапольское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56,620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1579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Кособродское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23,362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52,200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1394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Салтосарайское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60,113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1466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Твердышское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25,568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Катайский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18,800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Большекасаргульское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42,700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11,99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Вавиловское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15,400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Верхтеченское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31,200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839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Катайское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40,000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936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Корюковское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44,700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1023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Озеро Коклан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0,400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Петропавловское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53,600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1225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Шутинское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12,900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89"/>
        </w:trPr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Кетовский муниципальный округ Курганской области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Введенское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23,137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Галишовское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1052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Кетовское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Колесниковское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748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Круталинское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Курганское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29,097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2,99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Марковское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3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11,639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Михальское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Падеринское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952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Старопросветское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Тайшинское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5,440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Чистопрудное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19,716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Шмаковское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784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Куртамышский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Губановское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1488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Донковское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Закоуловское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Костылёвское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1178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Косулинское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31,239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/>
          </w:p>
        </w:tc>
      </w:tr>
      <w:tr>
        <w:trPr>
          <w:trHeight w:val="20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Куртамышское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51,600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881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Песьяновское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37,670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Пушкинское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35,000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628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Лебяжьевский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1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Балакульское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Камышинское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1063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Кузнецовское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Лебяжьевское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Лопатинское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932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Островное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844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Речновское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72,000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Черёмушкинское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19,846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Макушинский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Гренадерское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73,620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761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Золотинское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88,600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1325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Казаркинское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25,782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Кошелевское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847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Серебрянское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42,200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737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Травыкульское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61,806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657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Мишкинский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Варлаковское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972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Дубровинское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532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Кировское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451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Коровинское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17,890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Краснознаменское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15,875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Куликовское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547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Маслинское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1282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Островлянское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19,236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Ситовское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Такташинское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853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Чесноковское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433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Шаламовское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864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Мокроусовский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Карпунинское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562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Михайловское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51,200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657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Одинское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341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49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Рассветское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Сунгуровское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344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8,96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32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Уваровское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Шелеповское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44,976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739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8</w:t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Петуховский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Актабанское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29,826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8,06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Большекаменное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Воробьевское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57,505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525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12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14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Петуховское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99,600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1215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Половинский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Байдарское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43,334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826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Батыревское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452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Менщиковское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59,000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1213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Озеро Большой Невидим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1,155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26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Половинское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47,756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954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19,98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Сумкинское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11,647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Сухменское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585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Яровинское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578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Притобольный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Боровлянское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Гладковское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834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Глядянское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54,700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1263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Давыдовское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17,946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7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9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Утятское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Ярославское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Сафакулевский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Аджитаровское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Малдыкульское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36,732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9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9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Преображенское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Сартабдрашевское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Сафакулевское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Субботинское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31,765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12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Улыбашское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Федеркульское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18,798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8</w:t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Целинный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Восходовское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Дудинское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Иванковское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1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Костыгинское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76,928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Куйбышевское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59,800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961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Матвеевское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33,930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13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8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Целинное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546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Частоозерский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4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Бутыринское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27,110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/>
          </w:p>
        </w:tc>
      </w:tr>
      <w:tr>
        <w:trPr>
          <w:trHeight w:val="30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Долговское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27,557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Кабанское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Новотроицкое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22,295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Частоозерское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30,722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Щучанское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38,771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Шадринский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Батуринское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1353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Ваховопадское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35,7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Зеленоборское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21,138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5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5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Канашинское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2160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Коврижское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898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Краснонивинское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2491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Нижнеисетское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75,300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1978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Ольховское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73,000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2515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34,5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Просветское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1379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Шатровский 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Бариновское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Дальнекубасовское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717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9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Ильинское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1032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Ирюмское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Мехонское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594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Ожогинское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17,802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8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Самохваловское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572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Терсюкское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49,105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9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3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Шатровское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583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Яутлинское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555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Шумихинский  муниципальный округ Курганской области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18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Жужговское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24,654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536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Птичанское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1981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Рижское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942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34,5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Стариковское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92,700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1878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Столбовское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Щучанский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Горьковское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980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Каясановское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715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Майлыкское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36,756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563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10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10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Миасское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2324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48,9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Николаевское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13,876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7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Песчанское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Петрушинское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1451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9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187.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Чудняковское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188.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Чумлякское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951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1"/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5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Юргамышский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189.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Кипельское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23,040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13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190.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Кислянское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32,857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20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0</w:t>
            </w:r>
            <w:r/>
          </w:p>
        </w:tc>
      </w:tr>
      <w:tr>
        <w:trPr>
          <w:trHeight w:val="30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191.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Кулашское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59,4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192.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Окунёвское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273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Падунское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194.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949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Чинеевское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34,600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856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46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196.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316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Юргамышское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35,4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shd w:val="clear" w:color="auto" w:fill="ffffff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32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278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3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6395,883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140051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21,9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72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19251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4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26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16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603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389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014" w:type="dxa"/>
            <w:vAlign w:val="bottom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355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</w:r>
            <w:r/>
          </w:p>
        </w:tc>
      </w:tr>
    </w:tbl>
    <w:p>
      <w:pPr>
        <w:pStyle w:val="909"/>
        <w:ind w:left="0" w:right="0" w:firstLine="0"/>
        <w:jc w:val="both"/>
        <w:spacing w:before="0" w:after="0"/>
        <w:widowControl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909"/>
        <w:ind w:left="0" w:right="0" w:firstLine="0"/>
        <w:jc w:val="both"/>
        <w:spacing w:before="0" w:after="0"/>
        <w:widowControl/>
        <w:rPr>
          <w:sz w:val="26"/>
          <w:szCs w:val="26"/>
        </w:rPr>
      </w:pPr>
      <w:r>
        <w:rPr>
          <w:sz w:val="26"/>
          <w:szCs w:val="26"/>
        </w:rPr>
        <w:tab/>
        <w:t xml:space="preserve">* В закрепленных охотничьих угодьях охотпользователи самостоятельно определяют объем изъятия охотничь</w:t>
      </w:r>
      <w:r>
        <w:rPr>
          <w:sz w:val="26"/>
          <w:szCs w:val="26"/>
        </w:rPr>
        <w:t xml:space="preserve">их ресурсов в возрасте до одного года, а также взрослых особей (самцов с неокостеневшими рогами (пантами), самцов во время гона, без подразделения по половому признаку, особей до 1 года) в пределах квоты, установленной в соответствующем охотничьем угодье.</w:t>
      </w:r>
      <w:r>
        <w:rPr>
          <w:sz w:val="26"/>
          <w:szCs w:val="26"/>
        </w:rPr>
      </w:r>
      <w:r/>
    </w:p>
    <w:p>
      <w:pPr>
        <w:pStyle w:val="909"/>
        <w:ind w:left="0" w:right="0" w:firstLine="709"/>
        <w:jc w:val="both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Перечень используемых сокращений:</w:t>
      </w:r>
      <w:r>
        <w:rPr>
          <w:sz w:val="26"/>
          <w:szCs w:val="26"/>
        </w:rPr>
      </w:r>
      <w:r/>
    </w:p>
    <w:p>
      <w:pPr>
        <w:pStyle w:val="909"/>
        <w:ind w:left="0" w:right="0" w:firstLine="709"/>
        <w:jc w:val="both"/>
        <w:spacing w:before="0" w:after="0"/>
        <w:widowControl/>
        <w:rPr>
          <w:sz w:val="26"/>
          <w:szCs w:val="26"/>
        </w:rPr>
      </w:pPr>
      <w:r>
        <w:rPr>
          <w:sz w:val="26"/>
          <w:szCs w:val="26"/>
        </w:rPr>
        <w:t xml:space="preserve">КМНС - представители коренных малочисленных народов Севера, Сибири и Д</w:t>
      </w:r>
      <w:r>
        <w:rPr>
          <w:sz w:val="26"/>
          <w:szCs w:val="26"/>
        </w:rPr>
        <w:t xml:space="preserve">альнего Востока Российской Федерации и лица, не относящиеся к коренным малочисленным народам, но постоянно проживающие в местах их традиционного природопользования и традиционной хозяйственной деятельности, для которых охота является основой существования.</w:t>
      </w:r>
      <w:r>
        <w:rPr>
          <w:sz w:val="26"/>
          <w:szCs w:val="26"/>
        </w:rPr>
      </w:r>
      <w:r/>
    </w:p>
    <w:p>
      <w:pPr>
        <w:pStyle w:val="865"/>
        <w:ind w:left="9499" w:right="0" w:firstLine="0"/>
        <w:pageBreakBefore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Приложение 4 к постановлению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Губернатора Курганской области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от  «__» ______ 2025 года № __________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«Об утверждении лимитов добычи и квот добычи охотничьих ресурсов 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на территории Курганской области 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на период с 1 августа 2025 года </w:t>
      </w:r>
      <w:r>
        <w:rPr>
          <w:rFonts w:cs="Arial"/>
          <w:sz w:val="26"/>
          <w:szCs w:val="26"/>
        </w:rPr>
      </w:r>
      <w:r/>
    </w:p>
    <w:p>
      <w:pPr>
        <w:pStyle w:val="865"/>
        <w:ind w:left="9499" w:right="0" w:firstLine="0"/>
        <w:spacing w:line="10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до 1 августа 2026 года»</w:t>
      </w:r>
      <w:r/>
    </w:p>
    <w:p>
      <w:pPr>
        <w:pStyle w:val="865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65"/>
        <w:jc w:val="center"/>
        <w:spacing w:line="100" w:lineRule="atLeas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65"/>
        <w:jc w:val="center"/>
        <w:spacing w:line="100" w:lineRule="atLeas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6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Квоты</w:t>
      </w:r>
      <w:r>
        <w:rPr>
          <w:b/>
          <w:bCs/>
          <w:sz w:val="26"/>
          <w:szCs w:val="26"/>
        </w:rPr>
      </w:r>
      <w:r/>
    </w:p>
    <w:p>
      <w:pPr>
        <w:pStyle w:val="86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добычи барсука в охотничьих угодьях на территории Курганской области на период</w:t>
      </w:r>
      <w:r>
        <w:rPr>
          <w:b/>
          <w:bCs/>
          <w:sz w:val="26"/>
          <w:szCs w:val="26"/>
        </w:rPr>
      </w:r>
      <w:r/>
    </w:p>
    <w:p>
      <w:pPr>
        <w:pStyle w:val="86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 1 августа 2025 года до 1 августа 2026 года, за исключением таких квот в отношении охотничьих ресурсов,</w:t>
      </w:r>
      <w:r>
        <w:rPr>
          <w:b/>
          <w:bCs/>
          <w:sz w:val="26"/>
          <w:szCs w:val="26"/>
        </w:rPr>
      </w:r>
      <w:r/>
    </w:p>
    <w:p>
      <w:pPr>
        <w:pStyle w:val="86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находящихся на особо охраняемых природных территориях федерального значения</w:t>
      </w:r>
      <w:r>
        <w:rPr>
          <w:b/>
          <w:bCs/>
          <w:sz w:val="26"/>
          <w:szCs w:val="26"/>
        </w:rPr>
      </w:r>
      <w:r/>
    </w:p>
    <w:p>
      <w:pPr>
        <w:pStyle w:val="86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/>
    </w:p>
    <w:p>
      <w:pPr>
        <w:pStyle w:val="86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/>
    </w:p>
    <w:tbl>
      <w:tblPr>
        <w:tblW w:w="14530" w:type="dxa"/>
        <w:tblInd w:w="32" w:type="dxa"/>
        <w:tblLayout w:type="fixed"/>
        <w:tblLook w:val="04A0" w:firstRow="1" w:lastRow="0" w:firstColumn="1" w:lastColumn="0" w:noHBand="0" w:noVBand="1"/>
      </w:tblPr>
      <w:tblGrid>
        <w:gridCol w:w="538"/>
        <w:gridCol w:w="2305"/>
        <w:gridCol w:w="1182"/>
        <w:gridCol w:w="1265"/>
        <w:gridCol w:w="1383"/>
        <w:gridCol w:w="1365"/>
        <w:gridCol w:w="1105"/>
        <w:gridCol w:w="2183"/>
        <w:gridCol w:w="1872"/>
        <w:gridCol w:w="1333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Наименование з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крепленного или общедоступного  охотничьего угодья   Курганской</w:t>
            </w:r>
            <w:r>
              <w:rPr>
                <w:sz w:val="22"/>
                <w:szCs w:val="22"/>
              </w:rPr>
              <w:t xml:space="preserve">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Площадь охотничье-</w:t>
            </w:r>
            <w:r/>
          </w:p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го угодья, тыс. 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Числен-</w:t>
            </w:r>
            <w:r/>
          </w:p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ность вида охотничьих ресурсов, особей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Показатель численн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сти, особей</w:t>
            </w:r>
            <w:r/>
          </w:p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1000 га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Всего, ос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бей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для КМНС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9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Квоты добычи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9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в общедоступных охотничьих угодьях*: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3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4055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старше 1 года, особей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 года, особей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126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самцы во время г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на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без подраздел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ния по половому признаку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</w:pPr>
            <w:r>
              <w:rPr>
                <w:rFonts w:eastAsia="Arial" w:cs="Arial"/>
                <w:sz w:val="22"/>
                <w:szCs w:val="22"/>
              </w:rPr>
              <w:t xml:space="preserve">Альменевский</w:t>
            </w:r>
            <w:r>
              <w:rPr>
                <w:sz w:val="22"/>
                <w:szCs w:val="22"/>
              </w:rPr>
              <w:t xml:space="preserve"> муниципальный округ Курганской области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Алакульское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45,672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Альменевское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54,900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Аскаровское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16,700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30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Бороздинское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27,000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Катайское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41,000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Юламановское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22,560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Белозерский муниципальный округ 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Ачикульское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13,500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Белозерское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Боровлянское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30,400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Заполойское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25,100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Камаганское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18,200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Краснокрутихинское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18,600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Новозаборское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Першинское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Скатинское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19,100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215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11,3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37,800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Чимеевское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45,200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Варгашинский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Варгашинское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21,300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Верхнесуерское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43,700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Дубровинское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26,508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Заозёрное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26,600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Корниловское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Лихачёвское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16,600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Мостовское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27,053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Пичугинское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Спорновское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Шастовское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28,500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41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1,4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Далматовский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Большеатяжское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Далматовское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29,000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160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Ключевское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22,737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Кривское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146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Крутихинское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34,900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Новосельское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27,700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170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Параткульское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36,900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156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4,2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43,000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Песчаноколединское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30,600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Тамакульское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35,800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180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Уксянское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Звериноголовский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Бугровское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10,500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Звериноголовское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57,300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Лебедевское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37,218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Озернинское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6,386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Каргапольский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27,900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143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Брылинское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21,773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Жарниковское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34,319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Каргапольское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56,620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Кособродское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23,362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52,200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195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Салтосарайское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60,113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118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Твердышское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25,568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Катайский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18,800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Большекасаргульское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42,700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Вавиловское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15,400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Верхтеченское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31,200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Катайское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40,000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Корюковское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44,700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Озеро Коклан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0,400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Петропавловское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53,600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Шутинское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12,900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Кетовский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Введенское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23,137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Галишовское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2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Кетовское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Колесниковское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Круталинское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Курганское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29,097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Марковское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11,639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Михальское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Падеринское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Старопросветское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Тайшинское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5,440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Чистопрудное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19,716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Шмаковское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Куртамышский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Губановское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Донковское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Закоулковское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Костылёвское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Косулинское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31,239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Куртамышское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51,600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Песьяновское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37,670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Пушкинское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35,000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Лебяжьевский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Балакульское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Камышинское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Кузнецовское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Лебяжьевское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Лопатинское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Островное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Речновское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72,000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Черёмушкинское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19,846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Макушинский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Гренадерское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73,620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Золотинское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88,600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Казаркинское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25,782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Кошелевское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Серебрянское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42,200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Травыкульское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61,806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Мишкинский муниципальный округ 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Варлаковское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Дубровинское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Кировское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Коровинское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17,890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Краснознаменское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15,875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Куликовское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  <w:t xml:space="preserve">2,4</w:t>
            </w: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Маслинское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Островлянское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19,236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Ситовское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Такташинское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124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Чесноковское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Шаламовское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Мокроусовский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Карпунинское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Михайловское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51,200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Одинское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Рассветское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Сунгуровское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Уваровское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Шелеповское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44,976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Петуховский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Актабанское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29,826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Большекаменное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Воробьевское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57,505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Петуховское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99,600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Половинский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3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Байдарское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43,334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Батыревское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Менщиковское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59,000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Озеро Большой Невидим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1,155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Половинское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47,756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Сумкинское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11, 647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Сухменское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Яровинское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Притобольный муниципальный округ 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Боровлянское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Гладковское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0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Глядянское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54,700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Давыдовское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17,946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Утятское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Ярославское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Сафакулевский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Аджитаровское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94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Малдыкульское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36,732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Преображенское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Сартабдрашевское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Сафакулевское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Субботинское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31,765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Улыбашское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Федеркульское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18,798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Целинный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Восходовское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Дудинское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Иванковское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Костыгинское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76,928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Куйбышевское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59,800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Матвеевское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33,930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Целинное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rFonts w:eastAsia="Arial CYR" w:cs="Arial CYR"/>
                <w:sz w:val="22"/>
                <w:szCs w:val="22"/>
                <w:lang w:eastAsia="ru-RU" w:bidi="ar-SA"/>
              </w:rPr>
            </w:pPr>
            <w:r>
              <w:rPr>
                <w:rFonts w:eastAsia="Arial CYR" w:cs="Arial CYR"/>
                <w:sz w:val="22"/>
                <w:szCs w:val="22"/>
                <w:lang w:eastAsia="ru-RU" w:bidi="ar-SA"/>
              </w:rPr>
              <w:t xml:space="preserve">Частоозерский муниципальный округ Курганской области</w:t>
            </w:r>
            <w:r>
              <w:rPr>
                <w:rFonts w:eastAsia="Arial CYR" w:cs="Arial CYR"/>
                <w:sz w:val="22"/>
                <w:szCs w:val="22"/>
                <w:lang w:eastAsia="ru-RU" w:bidi="ar-SA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color w:val="000000"/>
                <w:sz w:val="22"/>
                <w:szCs w:val="22"/>
                <w:lang w:eastAsia="ru-RU"/>
              </w:rPr>
              <w:t xml:space="preserve">150.</w:t>
            </w:r>
            <w:r>
              <w:rPr>
                <w:rFonts w:eastAsia="Arial CYR" w:cs="Arial CYR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Бутыринское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27,110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40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1,5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151.</w:t>
            </w: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Долговское</w:t>
            </w: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27,557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33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1,2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43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152.</w:t>
            </w: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Кабанское</w:t>
            </w: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23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1,1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153.</w:t>
            </w: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Новотроицкое</w:t>
            </w: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22,295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15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0,7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154.</w:t>
            </w: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Частоозерское</w:t>
            </w: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30,722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25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0,8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155.</w:t>
            </w: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Щучанское</w:t>
            </w: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38,771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39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Шадринский муниципальный округ 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Батуринское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Ваховопадское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Зеленоборское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21,138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Канашинское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Коврижское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99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Краснонивинское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Нижнеисетское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78,300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Ольховское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73,000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Просветское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3,2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Шатровский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Бариновское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Дальнекубасовское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Ильинское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Ирюмское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Мехонское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Ожогинское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17,802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Самохваловское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Терсюкское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49,105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Шатровское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Яутлинское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Шумихинский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Жужговское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24,654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Птичанское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Рижское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Стариковское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92,700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96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Столбовское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Щучанский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Горьковское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Каясановское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Майлыкское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36,756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Миасское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33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0,7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3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Николаевское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13,876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12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0,9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Песчанское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99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2,1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9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Петрушинское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64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2,2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Чудняковское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26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1,9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Чумлякское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Юргамышский муниципальный округ 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Кипельское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23,040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Кислянское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32,857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Кулашское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Окунёвское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Падунское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Чинеевское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34,600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38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Юргамышское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2,8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84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8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6395,883</w:t>
            </w:r>
            <w:r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auto"/>
                <w:sz w:val="22"/>
                <w:szCs w:val="22"/>
                <w:lang w:eastAsia="ru-RU"/>
              </w:rPr>
              <w:t xml:space="preserve">8841</w:t>
            </w:r>
            <w:r>
              <w:rPr>
                <w:color w:val="ff000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8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1,4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  <w:t xml:space="preserve">728</w:t>
            </w:r>
            <w:r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0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18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7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  <w:t xml:space="preserve">84</w:t>
            </w:r>
            <w:r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3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</w:r>
            <w:r/>
          </w:p>
        </w:tc>
      </w:tr>
    </w:tbl>
    <w:p>
      <w:pPr>
        <w:pStyle w:val="909"/>
        <w:ind w:left="0" w:right="0" w:firstLine="0"/>
        <w:jc w:val="both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909"/>
        <w:ind w:left="0" w:right="0" w:firstLine="0"/>
        <w:jc w:val="both"/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* В закрепленных охотничьих угодьях охотпользователи самос</w:t>
      </w:r>
      <w:r>
        <w:rPr>
          <w:sz w:val="26"/>
          <w:szCs w:val="26"/>
        </w:rPr>
        <w:t xml:space="preserve">тоятельно определяют объем изъятия охотничьих ресурсов в возрасте до одного года, а также взрослых особей (самцов во время гона, без подразделения по половому признаку, особей до 1 года) в пределах квоты, установленной в соответствующем охотничьем угодье.</w:t>
      </w:r>
      <w:r>
        <w:rPr>
          <w:sz w:val="26"/>
          <w:szCs w:val="26"/>
        </w:rPr>
      </w:r>
      <w:r/>
    </w:p>
    <w:p>
      <w:pPr>
        <w:pStyle w:val="909"/>
        <w:ind w:left="0" w:right="0" w:firstLine="709"/>
        <w:jc w:val="both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Перечень используемых сокращений:</w:t>
      </w:r>
      <w:r>
        <w:rPr>
          <w:sz w:val="26"/>
          <w:szCs w:val="26"/>
        </w:rPr>
      </w:r>
      <w:r/>
    </w:p>
    <w:p>
      <w:pPr>
        <w:pStyle w:val="909"/>
        <w:ind w:left="0" w:right="0" w:firstLine="709"/>
        <w:jc w:val="both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КМНС - представители коренных малочисленных народов Севера, Сибири и Д</w:t>
      </w:r>
      <w:r>
        <w:rPr>
          <w:sz w:val="26"/>
          <w:szCs w:val="26"/>
        </w:rPr>
        <w:t xml:space="preserve">альнего Востока Российской Федерации и лица, не относящиеся к коренным малочисленным народам, но постоянно проживающие в местах их традиционного природопользования и традиционной хозяйственной деятельности, для которых охота является основой существования.</w:t>
      </w:r>
      <w:r>
        <w:rPr>
          <w:sz w:val="26"/>
          <w:szCs w:val="26"/>
        </w:rPr>
      </w:r>
      <w:r/>
    </w:p>
    <w:p>
      <w:pPr>
        <w:pStyle w:val="865"/>
        <w:jc w:val="both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/>
    </w:p>
    <w:p>
      <w:pPr>
        <w:pStyle w:val="865"/>
        <w:ind w:left="9499"/>
      </w:pPr>
      <w:r/>
      <w:r>
        <w:rPr>
          <w:rFonts w:cs="Arial"/>
          <w:sz w:val="26"/>
          <w:szCs w:val="26"/>
        </w:rPr>
        <w:t xml:space="preserve">Приложение 5 к постановлению</w:t>
      </w:r>
      <w:r/>
      <w:r/>
    </w:p>
    <w:p>
      <w:pPr>
        <w:pStyle w:val="865"/>
        <w:ind w:left="9499"/>
      </w:pPr>
      <w:r>
        <w:rPr>
          <w:rFonts w:cs="Arial"/>
          <w:sz w:val="26"/>
          <w:szCs w:val="26"/>
        </w:rPr>
        <w:t xml:space="preserve">Губернатора Курганской области</w:t>
      </w:r>
      <w:r/>
      <w:r/>
    </w:p>
    <w:p>
      <w:pPr>
        <w:pStyle w:val="865"/>
        <w:ind w:left="9499"/>
      </w:pPr>
      <w:r>
        <w:rPr>
          <w:rFonts w:cs="Arial"/>
          <w:sz w:val="26"/>
          <w:szCs w:val="26"/>
        </w:rPr>
        <w:t xml:space="preserve">от «___» ______ 2025 года № _________</w:t>
      </w:r>
      <w:r/>
      <w:r/>
    </w:p>
    <w:p>
      <w:pPr>
        <w:pStyle w:val="865"/>
        <w:ind w:left="9499"/>
        <w:spacing w:line="100" w:lineRule="atLeast"/>
      </w:pPr>
      <w:r>
        <w:rPr>
          <w:rFonts w:cs="Arial"/>
          <w:sz w:val="26"/>
          <w:szCs w:val="26"/>
        </w:rPr>
        <w:t xml:space="preserve">«Об утверждении лимитов добычи и квот добычи охотничьих ресурсов </w:t>
      </w:r>
      <w:r/>
      <w:r/>
    </w:p>
    <w:p>
      <w:pPr>
        <w:pStyle w:val="865"/>
        <w:ind w:left="9499"/>
        <w:spacing w:line="100" w:lineRule="atLeast"/>
      </w:pPr>
      <w:r>
        <w:rPr>
          <w:rFonts w:cs="Arial"/>
          <w:sz w:val="26"/>
          <w:szCs w:val="26"/>
        </w:rPr>
        <w:t xml:space="preserve">на территории Курганской области </w:t>
      </w:r>
      <w:r/>
      <w:r/>
    </w:p>
    <w:p>
      <w:pPr>
        <w:pStyle w:val="865"/>
        <w:ind w:left="9499"/>
        <w:spacing w:line="100" w:lineRule="atLeast"/>
      </w:pPr>
      <w:r>
        <w:rPr>
          <w:rFonts w:cs="Arial"/>
          <w:sz w:val="26"/>
          <w:szCs w:val="26"/>
        </w:rPr>
        <w:t xml:space="preserve">на период с 1 августа 2025 года </w:t>
      </w:r>
      <w:r/>
      <w:r/>
    </w:p>
    <w:p>
      <w:pPr>
        <w:pStyle w:val="865"/>
        <w:ind w:left="9499"/>
        <w:spacing w:line="100" w:lineRule="atLeast"/>
        <w:rPr>
          <w:rFonts w:cs="Arial"/>
        </w:rPr>
      </w:pPr>
      <w:r>
        <w:rPr>
          <w:rFonts w:cs="Arial"/>
          <w:sz w:val="26"/>
          <w:szCs w:val="26"/>
        </w:rPr>
        <w:t xml:space="preserve">до 1 августа 2026 года»</w:t>
      </w:r>
      <w:r/>
      <w:r/>
      <w:r>
        <w:rPr>
          <w:rFonts w:cs="Arial"/>
          <w:sz w:val="26"/>
          <w:szCs w:val="26"/>
        </w:rPr>
      </w:r>
      <w:r/>
      <w:r>
        <w:rPr>
          <w:rFonts w:cs="Arial"/>
          <w:sz w:val="26"/>
          <w:szCs w:val="26"/>
        </w:rPr>
      </w:r>
    </w:p>
    <w:p>
      <w:pPr>
        <w:pStyle w:val="86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/>
    </w:p>
    <w:p>
      <w:pPr>
        <w:pStyle w:val="86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/>
    </w:p>
    <w:p>
      <w:pPr>
        <w:pStyle w:val="86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/>
    </w:p>
    <w:p>
      <w:pPr>
        <w:pStyle w:val="865"/>
        <w:ind w:left="-14" w:right="0" w:firstLine="705"/>
        <w:jc w:val="center"/>
        <w:spacing w:line="100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Квоты</w:t>
      </w:r>
      <w:r>
        <w:rPr>
          <w:b/>
          <w:bCs/>
          <w:sz w:val="26"/>
          <w:szCs w:val="26"/>
        </w:rPr>
      </w:r>
      <w:r/>
    </w:p>
    <w:p>
      <w:pPr>
        <w:pStyle w:val="865"/>
        <w:ind w:left="-14" w:right="0" w:firstLine="705"/>
        <w:jc w:val="center"/>
        <w:spacing w:line="100" w:lineRule="atLeast"/>
        <w:widowControl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добычи рыси в охотничьих угодьях на территории Курганской области на период</w:t>
      </w:r>
      <w:r>
        <w:rPr>
          <w:b/>
          <w:bCs/>
          <w:sz w:val="26"/>
          <w:szCs w:val="26"/>
        </w:rPr>
      </w:r>
      <w:r/>
    </w:p>
    <w:p>
      <w:pPr>
        <w:pStyle w:val="865"/>
        <w:ind w:left="-14" w:right="0" w:firstLine="705"/>
        <w:jc w:val="center"/>
        <w:spacing w:line="100" w:lineRule="atLeast"/>
        <w:widowControl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 1 августа 2025 года до 1 августа 2026 года, за исключением таких квот в отношении охотничьих</w:t>
      </w:r>
      <w:r>
        <w:rPr>
          <w:b/>
          <w:bCs/>
          <w:sz w:val="26"/>
          <w:szCs w:val="26"/>
        </w:rPr>
      </w:r>
      <w:r/>
    </w:p>
    <w:p>
      <w:pPr>
        <w:pStyle w:val="865"/>
        <w:ind w:left="-14" w:right="0" w:firstLine="705"/>
        <w:jc w:val="center"/>
        <w:spacing w:line="100" w:lineRule="atLeast"/>
        <w:widowControl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ресурсов, находящихся на особо охраняемых природных территориях федерального значения</w:t>
      </w:r>
      <w:r>
        <w:rPr>
          <w:b/>
          <w:bCs/>
          <w:sz w:val="26"/>
          <w:szCs w:val="26"/>
        </w:rPr>
      </w:r>
      <w:r/>
    </w:p>
    <w:p>
      <w:pPr>
        <w:pStyle w:val="909"/>
        <w:ind w:left="0" w:right="0" w:firstLine="0"/>
        <w:jc w:val="center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65"/>
        <w:jc w:val="center"/>
        <w:spacing w:line="100" w:lineRule="atLeast"/>
        <w:widowControl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tbl>
      <w:tblPr>
        <w:tblW w:w="14530" w:type="dxa"/>
        <w:tblInd w:w="32" w:type="dxa"/>
        <w:tblLayout w:type="fixed"/>
        <w:tblLook w:val="04A0" w:firstRow="1" w:lastRow="0" w:firstColumn="1" w:lastColumn="0" w:noHBand="0" w:noVBand="1"/>
      </w:tblPr>
      <w:tblGrid>
        <w:gridCol w:w="573"/>
        <w:gridCol w:w="2325"/>
        <w:gridCol w:w="1311"/>
        <w:gridCol w:w="1403"/>
        <w:gridCol w:w="1297"/>
        <w:gridCol w:w="1116"/>
        <w:gridCol w:w="1741"/>
        <w:gridCol w:w="1532"/>
        <w:gridCol w:w="1864"/>
        <w:gridCol w:w="1369"/>
      </w:tblGrid>
      <w:tr>
        <w:trPr>
          <w:trHeight w:val="43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Наименование закрепленного или общедосту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ного  охотничьего угодья   Курга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Площадь охотничьего угодья тыс. 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Численность вида охотн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чьих ресу</w:t>
            </w: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</w:rPr>
              <w:t xml:space="preserve">сов, особей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численности, особей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1000 га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особей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для КМНС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4766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Квоты добычи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4766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в общедоступных охотничьих угодьях*: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3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3396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старше 1 года, особей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Merge w:val="restart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 года, особей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151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самцы во время гона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textDirection w:val="lrTb"/>
            <w:noWrap w:val="false"/>
          </w:tcPr>
          <w:p>
            <w:pPr>
              <w:pStyle w:val="909"/>
              <w:ind w:left="0" w:right="0" w:firstLine="0"/>
              <w:jc w:val="center"/>
              <w:spacing w:before="0" w:after="0"/>
            </w:pPr>
            <w:r>
              <w:rPr>
                <w:sz w:val="22"/>
                <w:szCs w:val="22"/>
              </w:rPr>
              <w:t xml:space="preserve">без подразделения по половому пр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знаку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83"/>
        </w:trPr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</w:pPr>
            <w:r>
              <w:rPr>
                <w:rFonts w:eastAsia="Arial" w:cs="Arial"/>
                <w:sz w:val="22"/>
                <w:szCs w:val="22"/>
              </w:rPr>
              <w:t xml:space="preserve">Альменевский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 Курганской области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Алакульское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45,672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Альменевское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54,900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Аскаровское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16,700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Бороздинское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27,000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Катайское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41,000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Юламановское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shd w:val="clear" w:color="auto" w:fill="ffffff"/>
              <w:widowControl/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pP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  <w:t xml:space="preserve">22,560</w:t>
            </w:r>
            <w:r>
              <w:rPr>
                <w:rFonts w:ascii="Arial" w:hAnsi="Arial" w:eastAsia="Times New Roman" w:cs="Arial"/>
                <w:sz w:val="22"/>
                <w:szCs w:val="22"/>
                <w:lang w:eastAsia="ar-SA" w:bidi="ar-SA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Белозерский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Ачикульское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13,500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Белозерское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Боровлянское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30,400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Заполойское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25,100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Камаганское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18,200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Краснокрутихинское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18,600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Новозаборское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Першинское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0,3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Скатинское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19,100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37,800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Чимеевское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45,200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Варгашинский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Варгашинское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21,300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Верхнесуерское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43,700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Дубровинское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26,508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Заозёрное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26,600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Корниловское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Лихачёвское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16,600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Мостовское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27,053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Пичугинское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Спорновское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20,000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Шастовское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28,500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Далматовский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29.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Большеатяжское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Далматовское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29,000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Ключевское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22,737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Кривское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33,100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Крутихинское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34,900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Новосельское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27,700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Параткульское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36,900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43,000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Песчаноколединское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30,600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Тамакульское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35,800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15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0,4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39.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Уксянское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Звериноголовский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Бугровское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10,500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Звериноголовское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57,300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Лебедевское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37,218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Озернинское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6,386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Каргапольский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27,900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Брылинское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21,773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Жарниковское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34,319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Каргапольское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56,620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Кособродское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23,362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49.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52,200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Салтосарайское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60,130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Твердышское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25,568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Катайский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4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18,800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Большекасаргульское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42,700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Вавиловское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15,400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Верхтеченское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31,200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Катайское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40,000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0,38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Корюковское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44,700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Озеро Коклан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0,400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59.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Петропавловское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53,600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Шутинское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12,900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Кетовский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Введенское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23,137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Галишовское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18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0,4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Кетовское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Колесниковское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Круталинское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Курганское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29,097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Марковское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69.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11,639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Михальское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0,1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Падеринское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Старопросветское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0,3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Тайшинское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5,440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Чистопрудное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19,716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Шмаковское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73"/>
        </w:trPr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Куртамышский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Губановское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Донковское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Закоулковское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79.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Костылёвское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Косулинское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31,239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Куртамышское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51,600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Песьяновское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37,670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Пушкинское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35,000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Лебяжьевский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Балакульское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Камышинское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Кузнецовское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Лебяжьевское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Лопатинское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89.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Островное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Речновское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72,000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Черёмушкинское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19,846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Макушинский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Гренадерское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73,620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>
          <w:trHeight w:val="27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Золотинское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88,600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Казаркинское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25,782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Кошелевское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33,000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Серебрянское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42,200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Травыкульское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61,806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Мишкинский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Варлаковское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99.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Дубровинское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Кировское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Коровинское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17,890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Краснознаменское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15,875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Куликовское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Маслинское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0,1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Островлянское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19,236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Ситовское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13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0,5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Такташинское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Чесноковское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109.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Шаламовское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Мокроусовский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Карпунинское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Михайловское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51,200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Одинское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Рассветское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Сунгуровское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Уваровское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Шелеповское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44,976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Петуховский муниципальный округ Курганской области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Актабанское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29,826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Большекаменное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119.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Воробьевское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57,505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Петуховское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99,600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Половинский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Байдарское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43,334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Батыревское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Менщиковское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59,000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Озеро Большой Невидим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1,155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Половинское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47,756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Сумкинское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11,647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0,2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  <w:lang w:val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Сухменское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Яровинское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Притобольный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129.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Боровлянское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Гладковское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Глядянское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54,700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Давыдовское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17,946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Утятское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Ярославское 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Сафакулевский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Аджитаровское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Малдыкульское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36,732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Преображенское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19,100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Сартабдрашевское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139.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Сафакулевское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Субботинское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31,765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Улыбашское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Федеркульское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18,798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Целинный муниципальный округ Курганской области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Восходовское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Дудинское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0,1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Иванковское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Костыгинское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76,928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Куйбышевское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59,800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Матвеевское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33,930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149.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Целинное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rFonts w:eastAsia="Arial CYR" w:cs="Arial CYR"/>
                <w:sz w:val="22"/>
                <w:szCs w:val="22"/>
                <w:lang w:eastAsia="ru-RU" w:bidi="ar-SA"/>
              </w:rPr>
            </w:pPr>
            <w:r>
              <w:rPr>
                <w:rFonts w:eastAsia="Arial CYR" w:cs="Arial CYR"/>
                <w:sz w:val="22"/>
                <w:szCs w:val="22"/>
                <w:lang w:eastAsia="ru-RU" w:bidi="ar-SA"/>
              </w:rPr>
              <w:t xml:space="preserve">Частоозерский муниципальный округ Курганской области</w:t>
            </w:r>
            <w:r>
              <w:rPr>
                <w:rFonts w:eastAsia="Arial CYR" w:cs="Arial CYR"/>
                <w:sz w:val="22"/>
                <w:szCs w:val="22"/>
                <w:lang w:eastAsia="ru-RU" w:bidi="ar-SA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color w:val="000000"/>
                <w:sz w:val="22"/>
                <w:szCs w:val="22"/>
                <w:lang w:eastAsia="ru-RU"/>
              </w:rPr>
              <w:t xml:space="preserve">150.</w:t>
            </w:r>
            <w:r>
              <w:rPr>
                <w:rFonts w:eastAsia="Arial CYR" w:cs="Arial CYR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  <w:t xml:space="preserve">Бутыринское</w:t>
            </w:r>
            <w:r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27,110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151.</w:t>
            </w: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Долговское</w:t>
            </w: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27,557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152.</w:t>
            </w: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Кабанское</w:t>
            </w: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153.</w:t>
            </w: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Новотроицкое</w:t>
            </w: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22,295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154.</w:t>
            </w: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Частоозерское</w:t>
            </w: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30,722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155.</w:t>
            </w:r>
            <w:r>
              <w:rPr>
                <w:rFonts w:eastAsia="Arial CYR" w:cs="Arial CYR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Щучанское</w:t>
            </w:r>
            <w:r>
              <w:rPr>
                <w:rFonts w:eastAsia="Times New Roman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38,771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Шадринский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Батуринское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Ваховопадское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Зеленоборское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21,138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159.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Канашинское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Коврижское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Краснонивинское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Нижнеисетское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75,300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>
          <w:trHeight w:val="26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Ольховское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73,000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11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0,2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Просветское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Шатровский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Бариновское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0,1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Дальнекубасовское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Ильинское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Ирюмское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0,1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169.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Мехонское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24,800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Ожогинское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17,802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Самохваловское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0,1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Терсюкское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49,105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Шатровское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11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0,4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Яутлинское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Шумихинский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Жужговское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24,654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Птичанское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Рижское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Стариковское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92,700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14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179.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Столбовское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41,300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Щучанский муниципальный округ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Горьковское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Каясановское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21,700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Майлыкское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36,756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Миасское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Николаевское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13,876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Песчанское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0,2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Петрушинское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28,500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187.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Чудняковское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13,400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10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0,7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1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188.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Чумлякское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29,200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535" w:type="dxa"/>
            <w:vAlign w:val="center"/>
            <w:textDirection w:val="lrTb"/>
            <w:noWrap w:val="false"/>
          </w:tcPr>
          <w:p>
            <w:pPr>
              <w:pStyle w:val="9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Юргамышский муниципальный округ  Курганской области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190.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Кипельское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23,040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189.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Кислянское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32,857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Arial"/>
                <w:sz w:val="22"/>
                <w:szCs w:val="22"/>
                <w:lang w:val="en-US"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val="en-US"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191.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Кулашское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192.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Окунёвское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193.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Падунское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194.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Петровское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56,900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195.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Чинеевское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34,600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57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 CYR" w:cs="Arial CYR"/>
                <w:sz w:val="22"/>
                <w:szCs w:val="22"/>
                <w:lang w:eastAsia="ru-RU"/>
              </w:rPr>
            </w:pPr>
            <w:r>
              <w:rPr>
                <w:rFonts w:eastAsia="Arial CYR" w:cs="Arial CYR"/>
                <w:sz w:val="22"/>
                <w:szCs w:val="22"/>
                <w:lang w:eastAsia="ru-RU"/>
              </w:rPr>
              <w:t xml:space="preserve">196.</w:t>
            </w:r>
            <w:r>
              <w:rPr>
                <w:rFonts w:eastAsia="Arial CYR" w:cs="Arial CYR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325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Юргамышское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28,000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0</w:t>
            </w:r>
            <w:r>
              <w:rPr>
                <w:rFonts w:ascii="Arial" w:hAnsi="Arial" w:cs="Arial"/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Times New Roman" w:cs="Arial"/>
                <w:sz w:val="22"/>
                <w:szCs w:val="22"/>
                <w:lang w:eastAsia="ru-RU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2898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1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6395,883</w:t>
            </w:r>
            <w:r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403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327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297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0,05</w:t>
            </w:r>
            <w:r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741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53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  <w:t xml:space="preserve">-</w:t>
            </w:r>
            <w:r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864" w:type="dxa"/>
            <w:vAlign w:val="center"/>
            <w:textDirection w:val="lrTb"/>
            <w:noWrap w:val="false"/>
          </w:tcPr>
          <w:p>
            <w:pPr>
              <w:pStyle w:val="865"/>
              <w:jc w:val="center"/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  <w:t xml:space="preserve">0</w:t>
            </w:r>
            <w:r>
              <w:rPr>
                <w:rFonts w:eastAsia="Arial" w:cs="Arial"/>
                <w:b/>
                <w:bCs/>
                <w:sz w:val="22"/>
                <w:szCs w:val="22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" w:type="dxa"/>
              <w:top w:w="11" w:type="dxa"/>
              <w:right w:w="11" w:type="dxa"/>
              <w:bottom w:w="11" w:type="dxa"/>
            </w:tcMar>
            <w:tcW w:w="1369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0</w:t>
            </w:r>
            <w:r>
              <w:rPr>
                <w:b/>
                <w:bCs/>
                <w:sz w:val="22"/>
                <w:szCs w:val="22"/>
                <w:lang w:val="en-US"/>
              </w:rPr>
            </w:r>
            <w:r/>
          </w:p>
        </w:tc>
      </w:tr>
    </w:tbl>
    <w:p>
      <w:pPr>
        <w:pStyle w:val="909"/>
        <w:ind w:left="0" w:right="0" w:firstLine="0"/>
        <w:jc w:val="both"/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 xml:space="preserve">* В закрепленных охотничьих угодьях охотпользователи самос</w:t>
      </w:r>
      <w:r>
        <w:rPr>
          <w:sz w:val="26"/>
          <w:szCs w:val="26"/>
        </w:rPr>
        <w:t xml:space="preserve">тоятельно определяют объем изъятия охотничьих ресурсов в возрасте до одного года, а также взрослых особей (самцов во время гона, без подразделения по половому признаку, особей до 1 года) в пределах квоты, установленной в соответствующем охотничьем угодье.</w:t>
      </w:r>
      <w:r>
        <w:rPr>
          <w:sz w:val="26"/>
          <w:szCs w:val="26"/>
        </w:rPr>
      </w:r>
      <w:r/>
    </w:p>
    <w:p>
      <w:pPr>
        <w:pStyle w:val="909"/>
        <w:ind w:left="0" w:right="0" w:firstLine="709"/>
        <w:jc w:val="both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Перечень используемых сокращений:</w:t>
      </w:r>
      <w:r>
        <w:rPr>
          <w:sz w:val="26"/>
          <w:szCs w:val="26"/>
        </w:rPr>
      </w:r>
      <w:r/>
    </w:p>
    <w:p>
      <w:pPr>
        <w:pStyle w:val="909"/>
        <w:ind w:left="0" w:right="0" w:firstLine="709"/>
        <w:jc w:val="both"/>
        <w:spacing w:before="0" w:after="0"/>
      </w:pPr>
      <w:r>
        <w:rPr>
          <w:sz w:val="26"/>
          <w:szCs w:val="26"/>
        </w:rPr>
        <w:t xml:space="preserve">КМНС - представители коренных малочисленных народов Севера, Сибири и Дальнего Вост</w:t>
      </w:r>
      <w:r>
        <w:rPr>
          <w:sz w:val="26"/>
          <w:szCs w:val="26"/>
        </w:rPr>
        <w:t xml:space="preserve">ока Российской Федерации и лица, не относящиеся к коренным малочисленным народам, но постоянно проживающие в местах их традиционного природопользования и традиционной хозяйственной деятельности, для которых охота является основой существования.</w:t>
      </w:r>
      <w:r/>
    </w:p>
    <w:sectPr>
      <w:headerReference w:type="default" r:id="rId11"/>
      <w:footnotePr/>
      <w:endnotePr/>
      <w:type w:val="nextPage"/>
      <w:pgSz w:w="16837" w:h="11905" w:orient="landscape"/>
      <w:pgMar w:top="1757" w:right="1134" w:bottom="720" w:left="1134" w:header="1417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Antiqua">
    <w:panose1 w:val="05050102010205020202"/>
  </w:font>
  <w:font w:name="Lucida Sans Unicode">
    <w:panose1 w:val="020B0602030504020204"/>
  </w:font>
  <w:font w:name="Tahoma">
    <w:panose1 w:val="020B0604030504040204"/>
  </w:font>
  <w:font w:name="Courier New">
    <w:panose1 w:val="02070309020205020404"/>
  </w:font>
  <w:font w:name="Mangal">
    <w:panose1 w:val="02040503050203030202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</w:pPr>
    <w:fldSimple w:instr="PAGE \* MERGEFORMAT">
      <w:r>
        <w:t xml:space="preserve">1</w:t>
      </w:r>
    </w:fldSimple>
    <w:r/>
    <w:r/>
  </w:p>
  <w:p>
    <w:pPr>
      <w:pStyle w:val="9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center"/>
      <w:tabs>
        <w:tab w:val="center" w:pos="4676" w:leader="none"/>
        <w:tab w:val="right" w:pos="9354" w:leader="none"/>
      </w:tabs>
    </w:pPr>
    <w:r>
      <w:rPr>
        <w:color w:val="000000"/>
      </w:rPr>
    </w:r>
    <w:r>
      <w:fldChar w:fldCharType="begin"/>
    </w:r>
    <w:r>
      <w:instrText xml:space="preserve">PAGE</w:instrText>
    </w:r>
    <w:r>
      <w:fldChar w:fldCharType="separate"/>
    </w:r>
    <w:r>
      <w:rPr>
        <w:color w:val="000000"/>
      </w:rPr>
      <w:t xml:space="preserve">29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%9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%3.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%4.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%5.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%6.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%7.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%8.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%9.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bullet"/>
      <w:isLgl w:val="false"/>
      <w:suff w:val="tab"/>
      <w:lvlText w:val="o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bullet"/>
      <w:isLgl w:val="false"/>
      <w:suff w:val="tab"/>
      <w:lvlText w:val="§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bullet"/>
      <w:isLgl w:val="false"/>
      <w:suff w:val="tab"/>
      <w:lvlText w:val="·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bullet"/>
      <w:isLgl w:val="false"/>
      <w:suff w:val="tab"/>
      <w:lvlText w:val="o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bullet"/>
      <w:isLgl w:val="false"/>
      <w:suff w:val="tab"/>
      <w:lvlText w:val="§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Normal"/>
    <w:qFormat/>
  </w:style>
  <w:style w:type="paragraph" w:styleId="692">
    <w:name w:val="Heading 1"/>
    <w:basedOn w:val="691"/>
    <w:next w:val="691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character" w:styleId="694">
    <w:name w:val="Heading 2 Char"/>
    <w:link w:val="868"/>
    <w:uiPriority w:val="9"/>
    <w:rPr>
      <w:rFonts w:ascii="Arial" w:hAnsi="Arial" w:eastAsia="Arial" w:cs="Arial"/>
      <w:sz w:val="34"/>
    </w:rPr>
  </w:style>
  <w:style w:type="character" w:styleId="695">
    <w:name w:val="Heading 3 Char"/>
    <w:link w:val="869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691"/>
    <w:next w:val="69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1"/>
    <w:next w:val="69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1"/>
    <w:next w:val="69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691"/>
    <w:next w:val="69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1"/>
    <w:next w:val="69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1"/>
    <w:next w:val="69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691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691"/>
    <w:next w:val="69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character" w:styleId="712">
    <w:name w:val="Subtitle Char"/>
    <w:link w:val="872"/>
    <w:uiPriority w:val="11"/>
    <w:rPr>
      <w:sz w:val="24"/>
      <w:szCs w:val="24"/>
    </w:rPr>
  </w:style>
  <w:style w:type="paragraph" w:styleId="713">
    <w:name w:val="Quote"/>
    <w:basedOn w:val="691"/>
    <w:next w:val="691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691"/>
    <w:next w:val="691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link w:val="904"/>
    <w:uiPriority w:val="99"/>
  </w:style>
  <w:style w:type="character" w:styleId="718">
    <w:name w:val="Footer Char"/>
    <w:link w:val="905"/>
    <w:uiPriority w:val="99"/>
  </w:style>
  <w:style w:type="character" w:styleId="719">
    <w:name w:val="Caption Char"/>
    <w:basedOn w:val="871"/>
    <w:link w:val="905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691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691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864" w:default="1">
    <w:name w:val="DStyle_paragraph"/>
    <w:pPr>
      <w:jc w:val="left"/>
      <w:keepLines w:val="0"/>
      <w:pageBreakBefore w:val="0"/>
      <w:spacing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Times New Roman" w:hAnsi="Times New Roman" w:eastAsia="Arial Unicode MS" w:cs="Mangal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4"/>
      <w:szCs w:val="24"/>
      <w:u w:val="none"/>
      <w:shd w:val="clear" w:color="auto" w:fill="auto"/>
      <w:lang w:val="ru-RU" w:eastAsia="zh-CN" w:bidi="hi-IN"/>
    </w:rPr>
  </w:style>
  <w:style w:type="paragraph" w:styleId="865" w:customStyle="1">
    <w:name w:val="Standard"/>
    <w:basedOn w:val="864"/>
    <w:rPr>
      <w:rFonts w:ascii="Arial" w:hAnsi="Arial" w:eastAsia="Lucida Sans Unicode" w:cs="Tahoma"/>
      <w:lang w:bidi="ar-SA"/>
    </w:rPr>
  </w:style>
  <w:style w:type="paragraph" w:styleId="866" w:customStyle="1">
    <w:name w:val="Heading"/>
    <w:basedOn w:val="865"/>
    <w:next w:val="867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867" w:customStyle="1">
    <w:name w:val="Text body"/>
    <w:basedOn w:val="865"/>
    <w:qFormat/>
    <w:pPr>
      <w:spacing w:before="0" w:after="120"/>
    </w:pPr>
  </w:style>
  <w:style w:type="paragraph" w:styleId="868" w:customStyle="1">
    <w:name w:val="Heading 2"/>
    <w:basedOn w:val="871"/>
    <w:next w:val="867"/>
    <w:qFormat/>
    <w:pPr>
      <w:numPr>
        <w:ilvl w:val="0"/>
        <w:numId w:val="0"/>
      </w:numPr>
      <w:outlineLvl w:val="2"/>
    </w:pPr>
    <w:rPr>
      <w:b/>
      <w:bCs/>
      <w:i/>
      <w:iCs/>
    </w:rPr>
  </w:style>
  <w:style w:type="paragraph" w:styleId="869" w:customStyle="1">
    <w:name w:val="Heading 3"/>
    <w:basedOn w:val="865"/>
    <w:next w:val="865"/>
    <w:qFormat/>
    <w:pPr>
      <w:numPr>
        <w:ilvl w:val="0"/>
        <w:numId w:val="0"/>
      </w:numPr>
      <w:keepNext/>
      <w:outlineLvl w:val="3"/>
    </w:pPr>
    <w:rPr>
      <w:b/>
      <w:sz w:val="36"/>
      <w:lang w:val="en-US"/>
    </w:rPr>
  </w:style>
  <w:style w:type="paragraph" w:styleId="870" w:customStyle="1">
    <w:name w:val="Обычный"/>
    <w:basedOn w:val="864"/>
  </w:style>
  <w:style w:type="paragraph" w:styleId="871" w:customStyle="1">
    <w:name w:val="Caption"/>
    <w:basedOn w:val="865"/>
    <w:next w:val="872"/>
    <w:link w:val="719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872" w:customStyle="1">
    <w:name w:val="Subtitle"/>
    <w:basedOn w:val="871"/>
    <w:next w:val="877"/>
    <w:pPr>
      <w:widowControl/>
    </w:pPr>
    <w:rPr>
      <w:rFonts w:cs="Tahoma"/>
      <w:i/>
      <w:iCs/>
    </w:rPr>
  </w:style>
  <w:style w:type="paragraph" w:styleId="873" w:customStyle="1">
    <w:name w:val="List"/>
    <w:basedOn w:val="877"/>
    <w:rPr>
      <w:rFonts w:cs="Tahoma"/>
    </w:rPr>
  </w:style>
  <w:style w:type="paragraph" w:styleId="874" w:customStyle="1">
    <w:name w:val="Название объекта"/>
    <w:basedOn w:val="865"/>
    <w:qFormat/>
    <w:pPr>
      <w:spacing w:before="120" w:after="120"/>
    </w:pPr>
    <w:rPr>
      <w:rFonts w:cs="Mangal"/>
      <w:i/>
      <w:iCs/>
    </w:rPr>
  </w:style>
  <w:style w:type="paragraph" w:styleId="875" w:customStyle="1">
    <w:name w:val="Index"/>
    <w:basedOn w:val="865"/>
    <w:rPr>
      <w:rFonts w:cs="Mangal"/>
    </w:rPr>
  </w:style>
  <w:style w:type="paragraph" w:styleId="876" w:customStyle="1">
    <w:name w:val="Standard (user)"/>
    <w:basedOn w:val="864"/>
    <w:qFormat/>
    <w:pPr>
      <w:widowControl/>
    </w:pPr>
    <w:rPr>
      <w:rFonts w:ascii="Arial" w:hAnsi="Arial" w:eastAsia="Arial" w:cs="Times New Roman"/>
      <w:szCs w:val="20"/>
      <w:lang w:bidi="ar-SA"/>
    </w:rPr>
  </w:style>
  <w:style w:type="paragraph" w:styleId="877" w:customStyle="1">
    <w:name w:val="Text body (user)"/>
    <w:basedOn w:val="876"/>
    <w:qFormat/>
    <w:pPr>
      <w:spacing w:before="0" w:after="120"/>
    </w:pPr>
  </w:style>
  <w:style w:type="paragraph" w:styleId="878" w:customStyle="1">
    <w:name w:val="Название7"/>
    <w:basedOn w:val="865"/>
    <w:pPr>
      <w:spacing w:before="120" w:after="120"/>
    </w:pPr>
    <w:rPr>
      <w:rFonts w:cs="Mangal"/>
      <w:i/>
      <w:iCs/>
    </w:rPr>
  </w:style>
  <w:style w:type="paragraph" w:styleId="879" w:customStyle="1">
    <w:name w:val="Указатель7"/>
    <w:basedOn w:val="865"/>
    <w:rPr>
      <w:rFonts w:cs="Mangal"/>
    </w:rPr>
  </w:style>
  <w:style w:type="paragraph" w:styleId="880" w:customStyle="1">
    <w:name w:val="Название6"/>
    <w:basedOn w:val="865"/>
    <w:pPr>
      <w:spacing w:before="120" w:after="120"/>
    </w:pPr>
    <w:rPr>
      <w:rFonts w:cs="Mangal"/>
      <w:i/>
      <w:iCs/>
    </w:rPr>
  </w:style>
  <w:style w:type="paragraph" w:styleId="881" w:customStyle="1">
    <w:name w:val="Указатель6"/>
    <w:basedOn w:val="865"/>
    <w:rPr>
      <w:rFonts w:cs="Mangal"/>
    </w:rPr>
  </w:style>
  <w:style w:type="paragraph" w:styleId="882" w:customStyle="1">
    <w:name w:val="Название5"/>
    <w:basedOn w:val="865"/>
    <w:pPr>
      <w:spacing w:before="120" w:after="120"/>
    </w:pPr>
    <w:rPr>
      <w:rFonts w:cs="Mangal"/>
      <w:i/>
      <w:iCs/>
    </w:rPr>
  </w:style>
  <w:style w:type="paragraph" w:styleId="883" w:customStyle="1">
    <w:name w:val="Указатель5"/>
    <w:basedOn w:val="865"/>
    <w:rPr>
      <w:rFonts w:cs="Mangal"/>
    </w:rPr>
  </w:style>
  <w:style w:type="paragraph" w:styleId="884" w:customStyle="1">
    <w:name w:val="Название4"/>
    <w:basedOn w:val="865"/>
    <w:pPr>
      <w:spacing w:before="120" w:after="120"/>
    </w:pPr>
    <w:rPr>
      <w:rFonts w:cs="Mangal"/>
      <w:i/>
      <w:iCs/>
      <w:sz w:val="20"/>
    </w:rPr>
  </w:style>
  <w:style w:type="paragraph" w:styleId="885" w:customStyle="1">
    <w:name w:val="Указатель4"/>
    <w:basedOn w:val="865"/>
    <w:rPr>
      <w:rFonts w:cs="Mangal"/>
    </w:rPr>
  </w:style>
  <w:style w:type="paragraph" w:styleId="886" w:customStyle="1">
    <w:name w:val="Название3"/>
    <w:basedOn w:val="865"/>
    <w:pPr>
      <w:spacing w:before="120" w:after="120"/>
    </w:pPr>
    <w:rPr>
      <w:rFonts w:cs="Mangal"/>
      <w:i/>
      <w:iCs/>
      <w:sz w:val="20"/>
    </w:rPr>
  </w:style>
  <w:style w:type="paragraph" w:styleId="887" w:customStyle="1">
    <w:name w:val="Указатель3"/>
    <w:basedOn w:val="865"/>
    <w:rPr>
      <w:rFonts w:cs="Mangal"/>
    </w:rPr>
  </w:style>
  <w:style w:type="paragraph" w:styleId="888" w:customStyle="1">
    <w:name w:val="Название2"/>
    <w:basedOn w:val="865"/>
    <w:pPr>
      <w:spacing w:before="120" w:after="120"/>
    </w:pPr>
    <w:rPr>
      <w:i/>
      <w:iCs/>
      <w:sz w:val="20"/>
    </w:rPr>
  </w:style>
  <w:style w:type="paragraph" w:styleId="889" w:customStyle="1">
    <w:name w:val="Указатель2"/>
    <w:basedOn w:val="865"/>
  </w:style>
  <w:style w:type="paragraph" w:styleId="890" w:customStyle="1">
    <w:name w:val="Текст выноски"/>
    <w:basedOn w:val="865"/>
    <w:qFormat/>
    <w:rPr>
      <w:rFonts w:ascii="Tahoma" w:hAnsi="Tahoma"/>
      <w:sz w:val="16"/>
      <w:szCs w:val="16"/>
    </w:rPr>
  </w:style>
  <w:style w:type="paragraph" w:styleId="891" w:customStyle="1">
    <w:name w:val="Heading 1 (user)"/>
    <w:basedOn w:val="876"/>
    <w:next w:val="876"/>
    <w:qFormat/>
    <w:pPr>
      <w:keepNext/>
      <w:spacing w:before="240" w:after="60"/>
    </w:pPr>
    <w:rPr>
      <w:b/>
      <w:sz w:val="28"/>
    </w:rPr>
  </w:style>
  <w:style w:type="paragraph" w:styleId="892" w:customStyle="1">
    <w:name w:val="Heading 2 (user)"/>
    <w:basedOn w:val="876"/>
    <w:next w:val="876"/>
    <w:qFormat/>
    <w:pPr>
      <w:keepNext/>
    </w:pPr>
    <w:rPr>
      <w:b/>
      <w:sz w:val="52"/>
      <w:lang w:val="en-US"/>
    </w:rPr>
  </w:style>
  <w:style w:type="paragraph" w:styleId="893" w:customStyle="1">
    <w:name w:val="Heading 3 (user)"/>
    <w:basedOn w:val="876"/>
    <w:next w:val="876"/>
    <w:qFormat/>
    <w:pPr>
      <w:keepNext/>
    </w:pPr>
    <w:rPr>
      <w:b/>
      <w:sz w:val="36"/>
      <w:lang w:val="en-US"/>
    </w:rPr>
  </w:style>
  <w:style w:type="paragraph" w:styleId="894" w:customStyle="1">
    <w:name w:val="Header (user)"/>
    <w:basedOn w:val="876"/>
    <w:qFormat/>
    <w:pPr>
      <w:tabs>
        <w:tab w:val="center" w:pos="5101" w:leader="none"/>
        <w:tab w:val="right" w:pos="10204" w:leader="none"/>
      </w:tabs>
    </w:pPr>
  </w:style>
  <w:style w:type="paragraph" w:styleId="895" w:customStyle="1">
    <w:name w:val="Table Contents (user)"/>
    <w:basedOn w:val="876"/>
    <w:qFormat/>
  </w:style>
  <w:style w:type="paragraph" w:styleId="896" w:customStyle="1">
    <w:name w:val="Caption (user)"/>
    <w:basedOn w:val="876"/>
    <w:qFormat/>
    <w:pPr>
      <w:spacing w:before="120" w:after="120"/>
    </w:pPr>
    <w:rPr>
      <w:rFonts w:cs="Tahoma"/>
      <w:i/>
      <w:iCs/>
      <w:szCs w:val="24"/>
    </w:rPr>
  </w:style>
  <w:style w:type="paragraph" w:styleId="897" w:customStyle="1">
    <w:name w:val="Index (user)"/>
    <w:basedOn w:val="876"/>
    <w:qFormat/>
    <w:rPr>
      <w:rFonts w:cs="Tahoma"/>
    </w:rPr>
  </w:style>
  <w:style w:type="paragraph" w:styleId="898" w:customStyle="1">
    <w:name w:val="Название1"/>
    <w:basedOn w:val="876"/>
    <w:pPr>
      <w:spacing w:before="120" w:after="120"/>
    </w:pPr>
    <w:rPr>
      <w:rFonts w:cs="Tahoma"/>
      <w:i/>
      <w:iCs/>
      <w:sz w:val="20"/>
      <w:szCs w:val="24"/>
    </w:rPr>
  </w:style>
  <w:style w:type="paragraph" w:styleId="899" w:customStyle="1">
    <w:name w:val="Указатель1"/>
    <w:basedOn w:val="876"/>
    <w:rPr>
      <w:rFonts w:cs="Tahoma"/>
    </w:rPr>
  </w:style>
  <w:style w:type="paragraph" w:styleId="900" w:customStyle="1">
    <w:name w:val="ConsNormal"/>
    <w:basedOn w:val="864"/>
    <w:pPr>
      <w:ind w:left="0" w:right="0" w:firstLine="720"/>
    </w:pPr>
    <w:rPr>
      <w:rFonts w:ascii="Arial" w:hAnsi="Arial" w:eastAsia="Arial" w:cs="Arial"/>
      <w:sz w:val="20"/>
      <w:szCs w:val="20"/>
      <w:lang w:bidi="ar-SA"/>
    </w:rPr>
  </w:style>
  <w:style w:type="paragraph" w:styleId="901" w:customStyle="1">
    <w:name w:val="Table Heading (user)"/>
    <w:basedOn w:val="895"/>
    <w:qFormat/>
    <w:pPr>
      <w:jc w:val="center"/>
    </w:pPr>
    <w:rPr>
      <w:b/>
      <w:bCs/>
    </w:rPr>
  </w:style>
  <w:style w:type="paragraph" w:styleId="902" w:customStyle="1">
    <w:name w:val="Text (user)"/>
    <w:basedOn w:val="896"/>
    <w:qFormat/>
  </w:style>
  <w:style w:type="paragraph" w:styleId="903" w:customStyle="1">
    <w:name w:val="Обычный (веб)"/>
    <w:basedOn w:val="865"/>
    <w:qFormat/>
    <w:pPr>
      <w:spacing w:before="280" w:after="280"/>
      <w:widowControl/>
    </w:pPr>
    <w:rPr>
      <w:rFonts w:ascii="Times New Roman" w:hAnsi="Times New Roman" w:eastAsia="Times New Roman" w:cs="Times New Roman"/>
    </w:rPr>
  </w:style>
  <w:style w:type="paragraph" w:styleId="904" w:customStyle="1">
    <w:name w:val="Header"/>
    <w:basedOn w:val="865"/>
    <w:pPr>
      <w:tabs>
        <w:tab w:val="center" w:pos="4676" w:leader="none"/>
        <w:tab w:val="right" w:pos="9354" w:leader="none"/>
      </w:tabs>
    </w:pPr>
  </w:style>
  <w:style w:type="paragraph" w:styleId="905" w:customStyle="1">
    <w:name w:val="Footer"/>
    <w:basedOn w:val="865"/>
    <w:pPr>
      <w:tabs>
        <w:tab w:val="center" w:pos="4676" w:leader="none"/>
        <w:tab w:val="right" w:pos="9354" w:leader="none"/>
      </w:tabs>
    </w:pPr>
  </w:style>
  <w:style w:type="paragraph" w:styleId="906" w:customStyle="1">
    <w:name w:val="Table Contents"/>
    <w:basedOn w:val="865"/>
    <w:qFormat/>
  </w:style>
  <w:style w:type="paragraph" w:styleId="907" w:customStyle="1">
    <w:name w:val="Table Heading"/>
    <w:basedOn w:val="906"/>
    <w:qFormat/>
    <w:pPr>
      <w:jc w:val="center"/>
    </w:pPr>
    <w:rPr>
      <w:b/>
      <w:bCs/>
    </w:rPr>
  </w:style>
  <w:style w:type="paragraph" w:styleId="908" w:customStyle="1">
    <w:name w:val="Frame contents"/>
    <w:basedOn w:val="867"/>
    <w:qFormat/>
  </w:style>
  <w:style w:type="paragraph" w:styleId="909" w:customStyle="1">
    <w:name w:val="Text body indent"/>
    <w:basedOn w:val="865"/>
    <w:qFormat/>
    <w:pPr>
      <w:ind w:left="283" w:right="0" w:firstLine="0"/>
      <w:spacing w:before="0" w:after="120" w:line="100" w:lineRule="atLeast"/>
    </w:pPr>
    <w:rPr>
      <w:rFonts w:eastAsia="Times New Roman"/>
    </w:rPr>
  </w:style>
  <w:style w:type="paragraph" w:styleId="910" w:customStyle="1">
    <w:name w:val="Стиль Standard + 14 пт Узор: Нет (Желтый)"/>
    <w:basedOn w:val="876"/>
    <w:qFormat/>
    <w:rPr>
      <w:sz w:val="28"/>
      <w:shd w:val="clear" w:color="auto" w:fill="ffff00"/>
    </w:rPr>
  </w:style>
  <w:style w:type="paragraph" w:styleId="911" w:customStyle="1">
    <w:name w:val="ConsPlusDocList"/>
    <w:basedOn w:val="864"/>
    <w:next w:val="865"/>
    <w:rPr>
      <w:rFonts w:ascii="Arial" w:hAnsi="Arial" w:eastAsia="Arial" w:cs="Arial"/>
      <w:sz w:val="20"/>
      <w:szCs w:val="20"/>
    </w:rPr>
  </w:style>
  <w:style w:type="paragraph" w:styleId="912" w:customStyle="1">
    <w:name w:val="ConsPlusCell"/>
    <w:basedOn w:val="864"/>
    <w:next w:val="865"/>
    <w:rPr>
      <w:rFonts w:ascii="Arial" w:hAnsi="Arial" w:eastAsia="Arial" w:cs="Arial"/>
      <w:sz w:val="20"/>
      <w:szCs w:val="20"/>
    </w:rPr>
  </w:style>
  <w:style w:type="paragraph" w:styleId="913" w:customStyle="1">
    <w:name w:val="ConsPlusNonformat"/>
    <w:basedOn w:val="864"/>
    <w:next w:val="865"/>
    <w:rPr>
      <w:rFonts w:ascii="Courier New" w:hAnsi="Courier New" w:eastAsia="Courier New" w:cs="Courier New"/>
      <w:sz w:val="20"/>
      <w:szCs w:val="20"/>
    </w:rPr>
  </w:style>
  <w:style w:type="paragraph" w:styleId="914" w:customStyle="1">
    <w:name w:val="Обычный1"/>
    <w:basedOn w:val="864"/>
    <w:pPr>
      <w:spacing w:line="100" w:lineRule="atLeast"/>
    </w:pPr>
  </w:style>
  <w:style w:type="character" w:styleId="915" w:customStyle="1">
    <w:name w:val="Основной шрифт абзаца"/>
    <w:basedOn w:val="864"/>
    <w:qFormat/>
  </w:style>
  <w:style w:type="character" w:styleId="916" w:customStyle="1">
    <w:name w:val="WW8Num1z0"/>
    <w:basedOn w:val="864"/>
  </w:style>
  <w:style w:type="character" w:styleId="917" w:customStyle="1">
    <w:name w:val="WW8Num1z1"/>
    <w:basedOn w:val="864"/>
  </w:style>
  <w:style w:type="character" w:styleId="918" w:customStyle="1">
    <w:name w:val="WW8Num1z2"/>
    <w:basedOn w:val="864"/>
  </w:style>
  <w:style w:type="character" w:styleId="919" w:customStyle="1">
    <w:name w:val="WW8Num1z3"/>
    <w:basedOn w:val="864"/>
  </w:style>
  <w:style w:type="character" w:styleId="920" w:customStyle="1">
    <w:name w:val="WW8Num1z4"/>
    <w:basedOn w:val="864"/>
  </w:style>
  <w:style w:type="character" w:styleId="921" w:customStyle="1">
    <w:name w:val="WW8Num1z5"/>
    <w:basedOn w:val="864"/>
  </w:style>
  <w:style w:type="character" w:styleId="922" w:customStyle="1">
    <w:name w:val="WW8Num1z6"/>
    <w:basedOn w:val="864"/>
  </w:style>
  <w:style w:type="character" w:styleId="923" w:customStyle="1">
    <w:name w:val="WW8Num1z7"/>
    <w:basedOn w:val="864"/>
  </w:style>
  <w:style w:type="character" w:styleId="924" w:customStyle="1">
    <w:name w:val="WW8Num1z8"/>
    <w:basedOn w:val="864"/>
  </w:style>
  <w:style w:type="character" w:styleId="925" w:customStyle="1">
    <w:name w:val="WW8Num2z0"/>
    <w:basedOn w:val="864"/>
  </w:style>
  <w:style w:type="character" w:styleId="926" w:customStyle="1">
    <w:name w:val="WW8Num2z1"/>
    <w:basedOn w:val="864"/>
    <w:rPr>
      <w:sz w:val="28"/>
      <w:szCs w:val="28"/>
    </w:rPr>
  </w:style>
  <w:style w:type="character" w:styleId="927" w:customStyle="1">
    <w:name w:val="WW8Num2z2"/>
    <w:basedOn w:val="864"/>
  </w:style>
  <w:style w:type="character" w:styleId="928" w:customStyle="1">
    <w:name w:val="WW8Num2z3"/>
    <w:basedOn w:val="864"/>
  </w:style>
  <w:style w:type="character" w:styleId="929" w:customStyle="1">
    <w:name w:val="WW8Num2z4"/>
    <w:basedOn w:val="864"/>
  </w:style>
  <w:style w:type="character" w:styleId="930" w:customStyle="1">
    <w:name w:val="WW8Num2z5"/>
    <w:basedOn w:val="864"/>
  </w:style>
  <w:style w:type="character" w:styleId="931" w:customStyle="1">
    <w:name w:val="WW8Num2z6"/>
    <w:basedOn w:val="864"/>
  </w:style>
  <w:style w:type="character" w:styleId="932" w:customStyle="1">
    <w:name w:val="WW8Num2z7"/>
    <w:basedOn w:val="864"/>
  </w:style>
  <w:style w:type="character" w:styleId="933" w:customStyle="1">
    <w:name w:val="WW8Num2z8"/>
    <w:basedOn w:val="864"/>
  </w:style>
  <w:style w:type="character" w:styleId="934" w:customStyle="1">
    <w:name w:val="Основной шрифт абзаца7"/>
    <w:basedOn w:val="864"/>
    <w:qFormat/>
  </w:style>
  <w:style w:type="character" w:styleId="935" w:customStyle="1">
    <w:name w:val="Основной шрифт абзаца6"/>
    <w:basedOn w:val="864"/>
    <w:qFormat/>
  </w:style>
  <w:style w:type="character" w:styleId="936" w:customStyle="1">
    <w:name w:val="Основной шрифт абзаца5"/>
    <w:basedOn w:val="864"/>
    <w:qFormat/>
  </w:style>
  <w:style w:type="character" w:styleId="937" w:customStyle="1">
    <w:name w:val="Основной шрифт абзаца4"/>
    <w:basedOn w:val="864"/>
    <w:qFormat/>
  </w:style>
  <w:style w:type="character" w:styleId="938" w:customStyle="1">
    <w:name w:val="Absatz-Standardschriftart"/>
    <w:basedOn w:val="864"/>
  </w:style>
  <w:style w:type="character" w:styleId="939" w:customStyle="1">
    <w:name w:val="WW-Absatz-Standardschriftart"/>
    <w:basedOn w:val="864"/>
  </w:style>
  <w:style w:type="character" w:styleId="940" w:customStyle="1">
    <w:name w:val="WW-Absatz-Standardschriftart1"/>
    <w:basedOn w:val="864"/>
  </w:style>
  <w:style w:type="character" w:styleId="941" w:customStyle="1">
    <w:name w:val="WW-Absatz-Standardschriftart11"/>
    <w:basedOn w:val="864"/>
  </w:style>
  <w:style w:type="character" w:styleId="942" w:customStyle="1">
    <w:name w:val="WW-Absatz-Standardschriftart111"/>
    <w:basedOn w:val="864"/>
  </w:style>
  <w:style w:type="character" w:styleId="943" w:customStyle="1">
    <w:name w:val="WW-Absatz-Standardschriftart1111"/>
    <w:basedOn w:val="864"/>
  </w:style>
  <w:style w:type="character" w:styleId="944" w:customStyle="1">
    <w:name w:val="WW-Absatz-Standardschriftart11111"/>
    <w:basedOn w:val="864"/>
  </w:style>
  <w:style w:type="character" w:styleId="945" w:customStyle="1">
    <w:name w:val="WW-Absatz-Standardschriftart111111"/>
    <w:basedOn w:val="864"/>
  </w:style>
  <w:style w:type="character" w:styleId="946" w:customStyle="1">
    <w:name w:val="WW-Absatz-Standardschriftart1111111"/>
    <w:basedOn w:val="864"/>
  </w:style>
  <w:style w:type="character" w:styleId="947" w:customStyle="1">
    <w:name w:val="WW-Absatz-Standardschriftart11111111"/>
    <w:basedOn w:val="864"/>
  </w:style>
  <w:style w:type="character" w:styleId="948" w:customStyle="1">
    <w:name w:val="WW-Absatz-Standardschriftart111111111"/>
    <w:basedOn w:val="864"/>
  </w:style>
  <w:style w:type="character" w:styleId="949" w:customStyle="1">
    <w:name w:val="WW-Absatz-Standardschriftart1111111111"/>
    <w:basedOn w:val="864"/>
  </w:style>
  <w:style w:type="character" w:styleId="950" w:customStyle="1">
    <w:name w:val="WW-Absatz-Standardschriftart11111111111"/>
    <w:basedOn w:val="864"/>
  </w:style>
  <w:style w:type="character" w:styleId="951" w:customStyle="1">
    <w:name w:val="WW-Absatz-Standardschriftart111111111111"/>
    <w:basedOn w:val="864"/>
  </w:style>
  <w:style w:type="character" w:styleId="952" w:customStyle="1">
    <w:name w:val="Основной шрифт абзаца3"/>
    <w:basedOn w:val="864"/>
    <w:qFormat/>
  </w:style>
  <w:style w:type="character" w:styleId="953" w:customStyle="1">
    <w:name w:val="WW-Absatz-Standardschriftart1111111111111"/>
    <w:basedOn w:val="864"/>
  </w:style>
  <w:style w:type="character" w:styleId="954" w:customStyle="1">
    <w:name w:val="Основной шрифт абзаца2"/>
    <w:basedOn w:val="864"/>
    <w:qFormat/>
  </w:style>
  <w:style w:type="character" w:styleId="955" w:customStyle="1">
    <w:name w:val="Знак Знак"/>
    <w:basedOn w:val="954"/>
    <w:qFormat/>
    <w:rPr>
      <w:rFonts w:ascii="Tahoma" w:hAnsi="Tahoma" w:eastAsia="Lucida Sans Unicode" w:cs="Tahoma"/>
      <w:sz w:val="16"/>
      <w:szCs w:val="16"/>
      <w:lang w:val="ru-RU" w:bidi="ar-SA"/>
    </w:rPr>
  </w:style>
  <w:style w:type="character" w:styleId="956" w:customStyle="1">
    <w:name w:val="Numbering Symbols (user)"/>
    <w:basedOn w:val="864"/>
    <w:qFormat/>
  </w:style>
  <w:style w:type="character" w:styleId="957" w:customStyle="1">
    <w:name w:val="Основной шрифт абзаца1"/>
    <w:basedOn w:val="864"/>
    <w:qFormat/>
  </w:style>
  <w:style w:type="character" w:styleId="958" w:customStyle="1">
    <w:name w:val="Page Number"/>
    <w:basedOn w:val="954"/>
    <w:qFormat/>
  </w:style>
  <w:style w:type="character" w:styleId="959" w:customStyle="1">
    <w:name w:val="Numbering Symbols"/>
    <w:basedOn w:val="864"/>
    <w:qFormat/>
  </w:style>
  <w:style w:type="character" w:styleId="960" w:customStyle="1">
    <w:name w:val="WW_CharLFO2LVL2"/>
    <w:basedOn w:val="864"/>
    <w:qFormat/>
    <w:rPr>
      <w:sz w:val="28"/>
      <w:szCs w:val="28"/>
    </w:rPr>
  </w:style>
  <w:style w:type="character" w:styleId="961" w:default="1">
    <w:name w:val="Default Paragraph Font"/>
    <w:uiPriority w:val="1"/>
    <w:semiHidden/>
    <w:unhideWhenUsed/>
  </w:style>
  <w:style w:type="numbering" w:styleId="962" w:default="1">
    <w:name w:val="No List"/>
    <w:uiPriority w:val="99"/>
    <w:semiHidden/>
    <w:unhideWhenUsed/>
  </w:style>
  <w:style w:type="table" w:styleId="9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Template>OpenOffice/4.1.2$Win32 OpenOffice.org_project/412m3$Build-9782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Бондуно Вернако</dc:creator>
  <cp:revision>20</cp:revision>
  <dcterms:created xsi:type="dcterms:W3CDTF">2010-09-02T15:48:00Z</dcterms:created>
  <dcterms:modified xsi:type="dcterms:W3CDTF">2025-07-21T10:40:43Z</dcterms:modified>
</cp:coreProperties>
</file>